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7B84" w14:textId="77777777" w:rsidR="00AE41BA" w:rsidRPr="00064587" w:rsidRDefault="00AE41BA" w:rsidP="00AE41BA">
      <w:pPr>
        <w:jc w:val="center"/>
        <w:rPr>
          <w:rFonts w:eastAsia="Calibri"/>
          <w:szCs w:val="22"/>
          <w:lang w:eastAsia="en-US"/>
        </w:rPr>
      </w:pPr>
      <w:bookmarkStart w:id="0" w:name="_Hlk522645648"/>
      <w:r w:rsidRPr="00064587">
        <w:rPr>
          <w:rFonts w:eastAsia="Calibri"/>
          <w:szCs w:val="22"/>
          <w:lang w:eastAsia="en-US"/>
        </w:rPr>
        <w:t xml:space="preserve">Муниципальное </w:t>
      </w:r>
      <w:r>
        <w:rPr>
          <w:rFonts w:eastAsia="Calibri"/>
          <w:szCs w:val="22"/>
          <w:lang w:eastAsia="en-US"/>
        </w:rPr>
        <w:t>бюджетное</w:t>
      </w:r>
      <w:r w:rsidRPr="00064587">
        <w:rPr>
          <w:rFonts w:eastAsia="Calibri"/>
          <w:szCs w:val="22"/>
          <w:lang w:eastAsia="en-US"/>
        </w:rPr>
        <w:t xml:space="preserve"> общеобразовательное учреждение</w:t>
      </w:r>
    </w:p>
    <w:p w14:paraId="449D47E0" w14:textId="77777777" w:rsidR="00AE41BA" w:rsidRPr="00064587" w:rsidRDefault="00AE41BA" w:rsidP="00AE41BA">
      <w:pPr>
        <w:jc w:val="center"/>
        <w:rPr>
          <w:rFonts w:eastAsia="Calibri"/>
          <w:szCs w:val="22"/>
          <w:lang w:eastAsia="en-US"/>
        </w:rPr>
      </w:pPr>
      <w:r w:rsidRPr="00064587">
        <w:rPr>
          <w:rFonts w:eastAsia="Calibri"/>
          <w:szCs w:val="22"/>
          <w:lang w:eastAsia="en-US"/>
        </w:rPr>
        <w:t>«</w:t>
      </w:r>
      <w:r>
        <w:rPr>
          <w:rFonts w:eastAsia="Calibri"/>
          <w:szCs w:val="22"/>
          <w:lang w:eastAsia="en-US"/>
        </w:rPr>
        <w:t>С</w:t>
      </w:r>
      <w:r w:rsidRPr="00064587">
        <w:rPr>
          <w:rFonts w:eastAsia="Calibri"/>
          <w:szCs w:val="22"/>
          <w:lang w:eastAsia="en-US"/>
        </w:rPr>
        <w:t>редняя общеобразовательная школа</w:t>
      </w:r>
      <w:r>
        <w:rPr>
          <w:rFonts w:eastAsia="Calibri"/>
          <w:szCs w:val="22"/>
          <w:lang w:eastAsia="en-US"/>
        </w:rPr>
        <w:t xml:space="preserve"> п. Нижний Архыз</w:t>
      </w:r>
      <w:r w:rsidRPr="00064587">
        <w:rPr>
          <w:rFonts w:eastAsia="Calibri"/>
          <w:szCs w:val="22"/>
          <w:lang w:eastAsia="en-US"/>
        </w:rPr>
        <w:t>»</w:t>
      </w:r>
    </w:p>
    <w:p w14:paraId="60DB3CCE" w14:textId="77777777" w:rsidR="00AE41BA" w:rsidRPr="00064587" w:rsidRDefault="00AE41BA" w:rsidP="00AE41BA">
      <w:pPr>
        <w:jc w:val="center"/>
        <w:rPr>
          <w:rFonts w:eastAsia="Calibri"/>
          <w:szCs w:val="22"/>
          <w:lang w:eastAsia="en-US"/>
        </w:rPr>
      </w:pPr>
    </w:p>
    <w:p w14:paraId="55B8A245" w14:textId="77777777" w:rsidR="00AE41BA" w:rsidRPr="00064587" w:rsidRDefault="00AE41BA" w:rsidP="00AE41BA">
      <w:pPr>
        <w:rPr>
          <w:rFonts w:eastAsia="Calibri"/>
          <w:szCs w:val="22"/>
          <w:lang w:eastAsia="en-US"/>
        </w:rPr>
      </w:pPr>
      <w:r w:rsidRPr="00064587">
        <w:rPr>
          <w:rFonts w:eastAsia="Calibri"/>
          <w:szCs w:val="22"/>
          <w:lang w:eastAsia="en-US"/>
        </w:rPr>
        <w:t xml:space="preserve">Утверждаю:  </w:t>
      </w:r>
      <w:r w:rsidR="00C83D92">
        <w:rPr>
          <w:rFonts w:eastAsia="Calibri"/>
          <w:szCs w:val="22"/>
          <w:lang w:eastAsia="en-US"/>
        </w:rPr>
        <w:t xml:space="preserve">                                                                     </w:t>
      </w:r>
      <w:r w:rsidRPr="00064587">
        <w:rPr>
          <w:rFonts w:eastAsia="Calibri"/>
          <w:szCs w:val="22"/>
          <w:lang w:eastAsia="en-US"/>
        </w:rPr>
        <w:t xml:space="preserve"> </w:t>
      </w:r>
      <w:r w:rsidR="00DF14FF">
        <w:rPr>
          <w:rFonts w:eastAsia="Calibri"/>
          <w:szCs w:val="22"/>
          <w:lang w:eastAsia="en-US"/>
        </w:rPr>
        <w:t xml:space="preserve">                                                                    </w:t>
      </w:r>
      <w:r w:rsidRPr="00064587">
        <w:rPr>
          <w:rFonts w:eastAsia="Calibri"/>
          <w:szCs w:val="22"/>
          <w:lang w:eastAsia="en-US"/>
        </w:rPr>
        <w:t xml:space="preserve">Согласовано:                                                 </w:t>
      </w:r>
      <w:r>
        <w:rPr>
          <w:rFonts w:eastAsia="Calibri"/>
          <w:szCs w:val="22"/>
          <w:lang w:eastAsia="en-US"/>
        </w:rPr>
        <w:t xml:space="preserve">                                                     </w:t>
      </w:r>
      <w:r w:rsidR="0093018F">
        <w:rPr>
          <w:rFonts w:eastAsia="Calibri"/>
          <w:szCs w:val="22"/>
          <w:lang w:eastAsia="en-US"/>
        </w:rPr>
        <w:t xml:space="preserve">         </w:t>
      </w:r>
      <w:r w:rsidR="00C83D92">
        <w:rPr>
          <w:rFonts w:eastAsia="Calibri"/>
          <w:szCs w:val="22"/>
          <w:lang w:eastAsia="en-US"/>
        </w:rPr>
        <w:t xml:space="preserve"> </w:t>
      </w:r>
    </w:p>
    <w:p w14:paraId="27361F70" w14:textId="77777777" w:rsidR="00AE41BA" w:rsidRPr="00064587" w:rsidRDefault="00AE41BA" w:rsidP="00AE41BA">
      <w:pPr>
        <w:rPr>
          <w:rFonts w:eastAsia="Calibri"/>
          <w:szCs w:val="22"/>
          <w:lang w:eastAsia="en-US"/>
        </w:rPr>
      </w:pPr>
      <w:r w:rsidRPr="00064587">
        <w:rPr>
          <w:rFonts w:eastAsia="Calibri"/>
          <w:szCs w:val="22"/>
          <w:lang w:eastAsia="en-US"/>
        </w:rPr>
        <w:t xml:space="preserve">Директор школы                 </w:t>
      </w:r>
      <w:r>
        <w:rPr>
          <w:rFonts w:eastAsia="Calibri"/>
          <w:szCs w:val="22"/>
          <w:lang w:eastAsia="en-US"/>
        </w:rPr>
        <w:t xml:space="preserve">                       </w:t>
      </w:r>
      <w:r w:rsidR="00C83D92">
        <w:rPr>
          <w:rFonts w:eastAsia="Calibri"/>
          <w:szCs w:val="22"/>
          <w:lang w:eastAsia="en-US"/>
        </w:rPr>
        <w:t xml:space="preserve">                      </w:t>
      </w:r>
      <w:r w:rsidR="00DF14FF">
        <w:rPr>
          <w:rFonts w:eastAsia="Calibri"/>
          <w:szCs w:val="22"/>
          <w:lang w:eastAsia="en-US"/>
        </w:rPr>
        <w:t xml:space="preserve">                                                                      </w:t>
      </w:r>
      <w:r w:rsidRPr="00064587">
        <w:rPr>
          <w:rFonts w:eastAsia="Calibri"/>
          <w:szCs w:val="22"/>
          <w:lang w:eastAsia="en-US"/>
        </w:rPr>
        <w:t xml:space="preserve">зам. директора по УВР     </w:t>
      </w:r>
      <w:r w:rsidR="0093018F">
        <w:rPr>
          <w:rFonts w:eastAsia="Calibri"/>
          <w:szCs w:val="22"/>
          <w:lang w:eastAsia="en-US"/>
        </w:rPr>
        <w:t xml:space="preserve">                                      </w:t>
      </w:r>
      <w:r w:rsidR="00C83D92">
        <w:rPr>
          <w:rFonts w:eastAsia="Calibri"/>
          <w:szCs w:val="22"/>
          <w:lang w:eastAsia="en-US"/>
        </w:rPr>
        <w:t xml:space="preserve"> </w:t>
      </w:r>
    </w:p>
    <w:p w14:paraId="6260D484" w14:textId="252DB0B2" w:rsidR="00AE41BA" w:rsidRPr="00064587" w:rsidRDefault="00AE41BA" w:rsidP="00AE41BA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</w:t>
      </w:r>
      <w:r w:rsidR="00123817">
        <w:rPr>
          <w:rFonts w:eastAsia="Calibri"/>
          <w:szCs w:val="22"/>
          <w:lang w:eastAsia="en-US"/>
        </w:rPr>
        <w:t>Жугина М.А</w:t>
      </w:r>
      <w:r>
        <w:rPr>
          <w:rFonts w:eastAsia="Calibri"/>
          <w:szCs w:val="22"/>
          <w:lang w:eastAsia="en-US"/>
        </w:rPr>
        <w:t xml:space="preserve">.                                      </w:t>
      </w:r>
      <w:r w:rsidR="00C83D92">
        <w:rPr>
          <w:rFonts w:eastAsia="Calibri"/>
          <w:szCs w:val="22"/>
          <w:lang w:eastAsia="en-US"/>
        </w:rPr>
        <w:t xml:space="preserve">                     </w:t>
      </w:r>
      <w:r>
        <w:rPr>
          <w:rFonts w:eastAsia="Calibri"/>
          <w:szCs w:val="22"/>
          <w:lang w:eastAsia="en-US"/>
        </w:rPr>
        <w:t xml:space="preserve"> </w:t>
      </w:r>
      <w:r w:rsidR="00DF14FF">
        <w:rPr>
          <w:rFonts w:eastAsia="Calibri"/>
          <w:szCs w:val="22"/>
          <w:lang w:eastAsia="en-US"/>
        </w:rPr>
        <w:t xml:space="preserve">                                                               </w:t>
      </w:r>
      <w:r w:rsidR="008A029A">
        <w:rPr>
          <w:rFonts w:eastAsia="Calibri"/>
          <w:szCs w:val="22"/>
          <w:lang w:eastAsia="en-US"/>
        </w:rPr>
        <w:t>СамойленкоО.</w:t>
      </w:r>
      <w:r>
        <w:rPr>
          <w:rFonts w:eastAsia="Calibri"/>
          <w:szCs w:val="22"/>
          <w:lang w:eastAsia="en-US"/>
        </w:rPr>
        <w:t>П.</w:t>
      </w:r>
      <w:r w:rsidRPr="00064587">
        <w:rPr>
          <w:rFonts w:eastAsia="Calibri"/>
          <w:szCs w:val="22"/>
          <w:lang w:eastAsia="en-US"/>
        </w:rPr>
        <w:t xml:space="preserve">  Протокол №</w:t>
      </w:r>
      <w:r>
        <w:rPr>
          <w:rFonts w:eastAsia="Calibri"/>
          <w:szCs w:val="22"/>
          <w:lang w:eastAsia="en-US"/>
        </w:rPr>
        <w:t xml:space="preserve"> ____</w:t>
      </w:r>
    </w:p>
    <w:p w14:paraId="37C5BB13" w14:textId="77777777" w:rsidR="00AE41BA" w:rsidRPr="00064587" w:rsidRDefault="00AE41BA" w:rsidP="00AE41BA">
      <w:pPr>
        <w:tabs>
          <w:tab w:val="left" w:pos="10440"/>
        </w:tabs>
        <w:rPr>
          <w:rFonts w:eastAsia="Calibri"/>
          <w:szCs w:val="22"/>
          <w:lang w:eastAsia="en-US"/>
        </w:rPr>
      </w:pPr>
      <w:r w:rsidRPr="00064587">
        <w:rPr>
          <w:rFonts w:eastAsia="Calibri"/>
          <w:szCs w:val="22"/>
          <w:lang w:eastAsia="en-US"/>
        </w:rPr>
        <w:t xml:space="preserve">_______________              </w:t>
      </w:r>
      <w:r>
        <w:rPr>
          <w:rFonts w:eastAsia="Calibri"/>
          <w:szCs w:val="22"/>
          <w:lang w:eastAsia="en-US"/>
        </w:rPr>
        <w:t xml:space="preserve">                           </w:t>
      </w:r>
      <w:r w:rsidR="00C83D92">
        <w:rPr>
          <w:rFonts w:eastAsia="Calibri"/>
          <w:szCs w:val="22"/>
          <w:lang w:eastAsia="en-US"/>
        </w:rPr>
        <w:t xml:space="preserve">                    </w:t>
      </w:r>
      <w:r w:rsidR="00DF14FF">
        <w:rPr>
          <w:rFonts w:eastAsia="Calibri"/>
          <w:szCs w:val="22"/>
          <w:lang w:eastAsia="en-US"/>
        </w:rPr>
        <w:t xml:space="preserve">                                                                 </w:t>
      </w:r>
      <w:r>
        <w:rPr>
          <w:rFonts w:eastAsia="Calibri"/>
          <w:szCs w:val="22"/>
          <w:lang w:eastAsia="en-US"/>
        </w:rPr>
        <w:t xml:space="preserve"> </w:t>
      </w:r>
      <w:r w:rsidRPr="00064587">
        <w:rPr>
          <w:rFonts w:eastAsia="Calibri"/>
          <w:szCs w:val="22"/>
          <w:lang w:eastAsia="en-US"/>
        </w:rPr>
        <w:t>____________</w:t>
      </w:r>
      <w:r w:rsidR="00C83D92">
        <w:rPr>
          <w:rFonts w:eastAsia="Calibri"/>
          <w:szCs w:val="22"/>
          <w:lang w:eastAsia="en-US"/>
        </w:rPr>
        <w:t>______</w:t>
      </w:r>
      <w:r w:rsidR="00C83D92">
        <w:rPr>
          <w:rFonts w:eastAsia="Calibri"/>
          <w:szCs w:val="22"/>
          <w:lang w:eastAsia="en-US"/>
        </w:rPr>
        <w:tab/>
      </w:r>
    </w:p>
    <w:p w14:paraId="37A689B1" w14:textId="719CE640" w:rsidR="00AE41BA" w:rsidRPr="00064587" w:rsidRDefault="00AE41BA" w:rsidP="00AE41BA">
      <w:pPr>
        <w:spacing w:after="200" w:line="276" w:lineRule="auto"/>
        <w:ind w:left="142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«____»_________20</w:t>
      </w:r>
      <w:r w:rsidR="008A029A">
        <w:rPr>
          <w:rFonts w:eastAsia="Calibri"/>
          <w:szCs w:val="22"/>
          <w:lang w:eastAsia="en-US"/>
        </w:rPr>
        <w:t>21</w:t>
      </w:r>
      <w:r>
        <w:rPr>
          <w:rFonts w:eastAsia="Calibri"/>
          <w:szCs w:val="22"/>
          <w:lang w:eastAsia="en-US"/>
        </w:rPr>
        <w:t xml:space="preserve"> </w:t>
      </w:r>
      <w:r w:rsidRPr="00064587">
        <w:rPr>
          <w:rFonts w:eastAsia="Calibri"/>
          <w:szCs w:val="22"/>
          <w:lang w:eastAsia="en-US"/>
        </w:rPr>
        <w:t xml:space="preserve">г.                           </w:t>
      </w:r>
      <w:r>
        <w:rPr>
          <w:rFonts w:eastAsia="Calibri"/>
          <w:szCs w:val="22"/>
          <w:lang w:eastAsia="en-US"/>
        </w:rPr>
        <w:t xml:space="preserve">   </w:t>
      </w:r>
      <w:r w:rsidR="00C83D92">
        <w:rPr>
          <w:rFonts w:eastAsia="Calibri"/>
          <w:szCs w:val="22"/>
          <w:lang w:eastAsia="en-US"/>
        </w:rPr>
        <w:t xml:space="preserve">               </w:t>
      </w:r>
      <w:r w:rsidR="00DF14FF">
        <w:rPr>
          <w:rFonts w:eastAsia="Calibri"/>
          <w:szCs w:val="22"/>
          <w:lang w:eastAsia="en-US"/>
        </w:rPr>
        <w:t xml:space="preserve">                                                                </w:t>
      </w:r>
      <w:r>
        <w:rPr>
          <w:rFonts w:eastAsia="Calibri"/>
          <w:szCs w:val="22"/>
          <w:lang w:eastAsia="en-US"/>
        </w:rPr>
        <w:t xml:space="preserve"> «____»_________20</w:t>
      </w:r>
      <w:r w:rsidR="008A029A">
        <w:rPr>
          <w:rFonts w:eastAsia="Calibri"/>
          <w:szCs w:val="22"/>
          <w:lang w:eastAsia="en-US"/>
        </w:rPr>
        <w:t>21</w:t>
      </w:r>
      <w:r>
        <w:rPr>
          <w:rFonts w:eastAsia="Calibri"/>
          <w:szCs w:val="22"/>
          <w:lang w:eastAsia="en-US"/>
        </w:rPr>
        <w:t>г</w:t>
      </w:r>
    </w:p>
    <w:p w14:paraId="0AFD1136" w14:textId="77777777" w:rsidR="00AE41BA" w:rsidRPr="00064587" w:rsidRDefault="00AE41BA" w:rsidP="00AE41BA">
      <w:pPr>
        <w:spacing w:after="200" w:line="276" w:lineRule="auto"/>
        <w:jc w:val="center"/>
        <w:rPr>
          <w:rFonts w:eastAsia="Calibri"/>
          <w:szCs w:val="22"/>
          <w:lang w:eastAsia="en-US"/>
        </w:rPr>
      </w:pPr>
    </w:p>
    <w:p w14:paraId="298A0A27" w14:textId="77777777" w:rsidR="00AE41BA" w:rsidRPr="00064587" w:rsidRDefault="00AE41BA" w:rsidP="00AE41BA">
      <w:pPr>
        <w:spacing w:after="200" w:line="276" w:lineRule="auto"/>
        <w:jc w:val="center"/>
        <w:rPr>
          <w:rFonts w:eastAsia="Calibri"/>
          <w:b/>
          <w:sz w:val="40"/>
          <w:szCs w:val="22"/>
          <w:lang w:eastAsia="en-US"/>
        </w:rPr>
      </w:pPr>
      <w:r w:rsidRPr="00064587">
        <w:rPr>
          <w:rFonts w:eastAsia="Calibri"/>
          <w:b/>
          <w:sz w:val="40"/>
          <w:szCs w:val="22"/>
          <w:lang w:eastAsia="en-US"/>
        </w:rPr>
        <w:t>РАБОЧАЯ   УЧЕБНАЯ   ПРОГРАММА</w:t>
      </w:r>
    </w:p>
    <w:p w14:paraId="2FB44339" w14:textId="77777777" w:rsidR="00AE41BA" w:rsidRDefault="00AE41BA" w:rsidP="00AE41BA">
      <w:pPr>
        <w:rPr>
          <w:rFonts w:eastAsia="Calibri"/>
          <w:b/>
          <w:sz w:val="32"/>
          <w:szCs w:val="22"/>
          <w:lang w:eastAsia="en-US"/>
        </w:rPr>
      </w:pPr>
    </w:p>
    <w:p w14:paraId="3183BF5E" w14:textId="77777777" w:rsidR="00AE41BA" w:rsidRDefault="00AE41BA" w:rsidP="00AE41BA">
      <w:pPr>
        <w:rPr>
          <w:rFonts w:eastAsia="Calibri"/>
          <w:b/>
          <w:sz w:val="32"/>
          <w:szCs w:val="22"/>
          <w:lang w:eastAsia="en-US"/>
        </w:rPr>
      </w:pPr>
      <w:r>
        <w:rPr>
          <w:rFonts w:eastAsia="Calibri"/>
          <w:sz w:val="32"/>
          <w:szCs w:val="22"/>
          <w:lang w:eastAsia="en-US"/>
        </w:rPr>
        <w:t xml:space="preserve">                                                                     </w:t>
      </w:r>
      <w:r w:rsidRPr="00DA1501">
        <w:rPr>
          <w:rFonts w:eastAsia="Calibri"/>
          <w:sz w:val="32"/>
          <w:szCs w:val="22"/>
          <w:lang w:eastAsia="en-US"/>
        </w:rPr>
        <w:t>предмет:</w:t>
      </w:r>
      <w:r w:rsidR="00A56104">
        <w:rPr>
          <w:rFonts w:eastAsia="Calibri"/>
          <w:b/>
          <w:sz w:val="32"/>
          <w:szCs w:val="22"/>
          <w:lang w:eastAsia="en-US"/>
        </w:rPr>
        <w:t xml:space="preserve"> «ОБЖ</w:t>
      </w:r>
      <w:r>
        <w:rPr>
          <w:rFonts w:eastAsia="Calibri"/>
          <w:b/>
          <w:sz w:val="32"/>
          <w:szCs w:val="22"/>
          <w:lang w:eastAsia="en-US"/>
        </w:rPr>
        <w:t>»</w:t>
      </w:r>
    </w:p>
    <w:p w14:paraId="265154F0" w14:textId="77777777" w:rsidR="00AE41BA" w:rsidRDefault="00AE41BA" w:rsidP="00AE41BA">
      <w:pPr>
        <w:rPr>
          <w:rFonts w:eastAsia="Calibri"/>
          <w:b/>
          <w:sz w:val="32"/>
          <w:szCs w:val="22"/>
          <w:lang w:eastAsia="en-US"/>
        </w:rPr>
      </w:pPr>
      <w:r>
        <w:rPr>
          <w:rFonts w:eastAsia="Calibri"/>
          <w:sz w:val="32"/>
          <w:szCs w:val="22"/>
          <w:lang w:eastAsia="en-US"/>
        </w:rPr>
        <w:t xml:space="preserve">                                                                   </w:t>
      </w:r>
      <w:r w:rsidRPr="00DA1501">
        <w:rPr>
          <w:rFonts w:eastAsia="Calibri"/>
          <w:sz w:val="32"/>
          <w:szCs w:val="22"/>
          <w:lang w:eastAsia="en-US"/>
        </w:rPr>
        <w:t>ступень образования</w:t>
      </w:r>
      <w:r w:rsidR="00C83D92">
        <w:rPr>
          <w:rFonts w:eastAsia="Calibri"/>
          <w:b/>
          <w:sz w:val="32"/>
          <w:szCs w:val="22"/>
          <w:lang w:eastAsia="en-US"/>
        </w:rPr>
        <w:t>: среднее общее</w:t>
      </w:r>
    </w:p>
    <w:p w14:paraId="19344239" w14:textId="77777777" w:rsidR="00AE41BA" w:rsidRPr="00064587" w:rsidRDefault="00AE41BA" w:rsidP="00AE41BA">
      <w:pPr>
        <w:rPr>
          <w:rFonts w:eastAsia="Calibri"/>
          <w:b/>
          <w:sz w:val="32"/>
          <w:szCs w:val="22"/>
          <w:lang w:eastAsia="en-US"/>
        </w:rPr>
      </w:pPr>
      <w:r>
        <w:rPr>
          <w:rFonts w:eastAsia="Calibri"/>
          <w:sz w:val="32"/>
          <w:szCs w:val="22"/>
          <w:lang w:eastAsia="en-US"/>
        </w:rPr>
        <w:t xml:space="preserve">                                                                          </w:t>
      </w:r>
      <w:r w:rsidRPr="00DA1501">
        <w:rPr>
          <w:rFonts w:eastAsia="Calibri"/>
          <w:sz w:val="32"/>
          <w:szCs w:val="22"/>
          <w:lang w:eastAsia="en-US"/>
        </w:rPr>
        <w:t>класс:</w:t>
      </w:r>
      <w:r w:rsidR="00A56104">
        <w:rPr>
          <w:rFonts w:eastAsia="Calibri"/>
          <w:b/>
          <w:sz w:val="32"/>
          <w:szCs w:val="22"/>
          <w:lang w:eastAsia="en-US"/>
        </w:rPr>
        <w:t xml:space="preserve"> 9</w:t>
      </w:r>
    </w:p>
    <w:p w14:paraId="04DD3FAE" w14:textId="77777777" w:rsidR="00AE41BA" w:rsidRPr="00DA1501" w:rsidRDefault="00AE41BA" w:rsidP="00AE41BA">
      <w:pPr>
        <w:rPr>
          <w:rFonts w:eastAsia="Calibri"/>
          <w:sz w:val="32"/>
          <w:szCs w:val="22"/>
          <w:lang w:eastAsia="en-US"/>
        </w:rPr>
      </w:pPr>
      <w:r>
        <w:rPr>
          <w:rFonts w:eastAsia="Calibri"/>
          <w:sz w:val="32"/>
          <w:szCs w:val="22"/>
          <w:lang w:eastAsia="en-US"/>
        </w:rPr>
        <w:t xml:space="preserve">                                                                 </w:t>
      </w:r>
      <w:r w:rsidRPr="00DA1501">
        <w:rPr>
          <w:rFonts w:eastAsia="Calibri"/>
          <w:sz w:val="32"/>
          <w:szCs w:val="22"/>
          <w:lang w:eastAsia="en-US"/>
        </w:rPr>
        <w:t>срок реализации программы</w:t>
      </w:r>
      <w:r>
        <w:rPr>
          <w:rFonts w:eastAsia="Calibri"/>
          <w:sz w:val="32"/>
          <w:szCs w:val="22"/>
          <w:lang w:eastAsia="en-US"/>
        </w:rPr>
        <w:t>:</w:t>
      </w:r>
      <w:r w:rsidRPr="00DA1501">
        <w:rPr>
          <w:rFonts w:eastAsia="Calibri"/>
          <w:sz w:val="32"/>
          <w:szCs w:val="22"/>
          <w:lang w:eastAsia="en-US"/>
        </w:rPr>
        <w:t xml:space="preserve"> 1 год</w:t>
      </w:r>
    </w:p>
    <w:p w14:paraId="36E0A7D0" w14:textId="77777777" w:rsidR="00AE41BA" w:rsidRPr="00DA1501" w:rsidRDefault="00AE41BA" w:rsidP="00AE41B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392B9D7" w14:textId="77777777" w:rsidR="00AE41BA" w:rsidRPr="00064587" w:rsidRDefault="00AE41BA" w:rsidP="00AE41BA">
      <w:pPr>
        <w:tabs>
          <w:tab w:val="left" w:pos="1710"/>
        </w:tabs>
        <w:spacing w:after="200" w:line="276" w:lineRule="auto"/>
        <w:jc w:val="center"/>
        <w:rPr>
          <w:rFonts w:eastAsia="Calibri"/>
          <w:lang w:eastAsia="en-US"/>
        </w:rPr>
      </w:pPr>
      <w:r w:rsidRPr="00064587">
        <w:rPr>
          <w:rFonts w:eastAsia="Calibri"/>
          <w:lang w:eastAsia="en-US"/>
        </w:rPr>
        <w:t>Составлена на основе:</w:t>
      </w:r>
    </w:p>
    <w:p w14:paraId="0EF060CC" w14:textId="77777777" w:rsidR="00AE41BA" w:rsidRDefault="00AE41BA" w:rsidP="00AE41BA">
      <w:pPr>
        <w:tabs>
          <w:tab w:val="left" w:pos="1710"/>
        </w:tabs>
        <w:spacing w:after="200" w:line="276" w:lineRule="auto"/>
        <w:rPr>
          <w:bCs/>
        </w:rPr>
      </w:pPr>
      <w:r>
        <w:t xml:space="preserve">                                                                </w:t>
      </w:r>
      <w:r w:rsidRPr="00E02C0A">
        <w:t>авторской программы</w:t>
      </w:r>
      <w:r>
        <w:t xml:space="preserve"> </w:t>
      </w:r>
      <w:r w:rsidRPr="00E02C0A">
        <w:t xml:space="preserve"> </w:t>
      </w:r>
      <w:r w:rsidR="00000AF3">
        <w:rPr>
          <w:bCs/>
        </w:rPr>
        <w:t xml:space="preserve">автор  </w:t>
      </w:r>
      <w:r w:rsidR="00123817">
        <w:rPr>
          <w:bCs/>
        </w:rPr>
        <w:t>А.Т. Смирнов</w:t>
      </w:r>
    </w:p>
    <w:p w14:paraId="36BE36F8" w14:textId="77777777" w:rsidR="00AE41BA" w:rsidRPr="00AE41BA" w:rsidRDefault="00AE41BA" w:rsidP="00AE41BA">
      <w:pPr>
        <w:spacing w:after="160" w:line="259" w:lineRule="auto"/>
        <w:rPr>
          <w:bCs/>
        </w:rPr>
      </w:pPr>
      <w:r>
        <w:rPr>
          <w:bCs/>
        </w:rPr>
        <w:t xml:space="preserve">                                       </w:t>
      </w:r>
      <w:r w:rsidRPr="00E02C0A">
        <w:rPr>
          <w:bCs/>
        </w:rPr>
        <w:t xml:space="preserve"> «Программы</w:t>
      </w:r>
      <w:r>
        <w:rPr>
          <w:bCs/>
        </w:rPr>
        <w:t xml:space="preserve"> общеобразовательных учреждений </w:t>
      </w:r>
      <w:r w:rsidRPr="00E02C0A">
        <w:rPr>
          <w:bCs/>
        </w:rPr>
        <w:t>» – М. Просвещение, 20</w:t>
      </w:r>
      <w:r w:rsidR="00000AF3">
        <w:rPr>
          <w:bCs/>
        </w:rPr>
        <w:t>1</w:t>
      </w:r>
      <w:r w:rsidR="00123817">
        <w:rPr>
          <w:bCs/>
        </w:rPr>
        <w:t>5</w:t>
      </w:r>
      <w:r w:rsidRPr="00E02C0A">
        <w:rPr>
          <w:bCs/>
        </w:rPr>
        <w:t>;</w:t>
      </w:r>
    </w:p>
    <w:p w14:paraId="3A4F9F29" w14:textId="77777777" w:rsidR="00AE41BA" w:rsidRPr="00064587" w:rsidRDefault="00AE41BA" w:rsidP="00AE41BA">
      <w:pPr>
        <w:tabs>
          <w:tab w:val="left" w:pos="1710"/>
        </w:tabs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14:paraId="1B99C449" w14:textId="77777777" w:rsidR="00AE41BA" w:rsidRPr="00DF54DE" w:rsidRDefault="00AE41BA" w:rsidP="00AE41BA">
      <w:pPr>
        <w:tabs>
          <w:tab w:val="left" w:pos="1710"/>
        </w:tabs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lang w:eastAsia="en-US"/>
        </w:rPr>
        <w:t>Учитель  высшей  категории</w:t>
      </w:r>
      <w:r w:rsidRPr="00DF54DE">
        <w:rPr>
          <w:rFonts w:eastAsia="Calibri"/>
          <w:u w:val="single"/>
          <w:lang w:eastAsia="en-US"/>
        </w:rPr>
        <w:t xml:space="preserve">: </w:t>
      </w:r>
      <w:r>
        <w:rPr>
          <w:rFonts w:eastAsia="Calibri"/>
          <w:b/>
          <w:u w:val="single"/>
          <w:lang w:eastAsia="en-US"/>
        </w:rPr>
        <w:t>Буряков Леонтий Дмитриевич</w:t>
      </w:r>
    </w:p>
    <w:p w14:paraId="750BD692" w14:textId="77777777" w:rsidR="00AE41BA" w:rsidRDefault="00AE41BA" w:rsidP="00AE41BA">
      <w:pPr>
        <w:tabs>
          <w:tab w:val="left" w:pos="1710"/>
        </w:tabs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14:paraId="623385C4" w14:textId="41128CFC" w:rsidR="00AE41BA" w:rsidRPr="00064587" w:rsidRDefault="00AE41BA" w:rsidP="00AE41BA">
      <w:pPr>
        <w:tabs>
          <w:tab w:val="left" w:pos="1710"/>
        </w:tabs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20</w:t>
      </w:r>
      <w:r w:rsidR="008A029A">
        <w:rPr>
          <w:rFonts w:eastAsia="Calibri"/>
          <w:lang w:eastAsia="en-US"/>
        </w:rPr>
        <w:t>21</w:t>
      </w:r>
      <w:r>
        <w:rPr>
          <w:rFonts w:eastAsia="Calibri"/>
          <w:lang w:eastAsia="en-US"/>
        </w:rPr>
        <w:t>-20</w:t>
      </w:r>
      <w:r w:rsidR="00E8565F">
        <w:rPr>
          <w:rFonts w:eastAsia="Calibri"/>
          <w:lang w:eastAsia="en-US"/>
        </w:rPr>
        <w:t>2</w:t>
      </w:r>
      <w:r w:rsidR="008A029A">
        <w:rPr>
          <w:rFonts w:eastAsia="Calibri"/>
          <w:lang w:eastAsia="en-US"/>
        </w:rPr>
        <w:t>2</w:t>
      </w:r>
      <w:r w:rsidRPr="00064587">
        <w:rPr>
          <w:rFonts w:eastAsia="Calibri"/>
          <w:lang w:eastAsia="en-US"/>
        </w:rPr>
        <w:t xml:space="preserve"> учебный год</w:t>
      </w:r>
    </w:p>
    <w:p w14:paraId="6D9F8B3D" w14:textId="77777777" w:rsidR="00AE41BA" w:rsidRDefault="00AE41BA" w:rsidP="00AE41BA">
      <w:pPr>
        <w:jc w:val="center"/>
        <w:rPr>
          <w:b/>
        </w:rPr>
      </w:pPr>
    </w:p>
    <w:bookmarkEnd w:id="0"/>
    <w:p w14:paraId="1CAD979A" w14:textId="77777777" w:rsidR="00A06991" w:rsidRPr="00802A89" w:rsidRDefault="0093018F" w:rsidP="0093018F">
      <w:pPr>
        <w:pStyle w:val="Style1"/>
        <w:widowControl/>
        <w:spacing w:line="240" w:lineRule="auto"/>
        <w:ind w:right="1603"/>
        <w:contextualSpacing/>
        <w:jc w:val="left"/>
        <w:rPr>
          <w:rStyle w:val="FontStyle11"/>
          <w:rFonts w:eastAsiaTheme="maj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A06991" w:rsidRPr="00802A89">
        <w:rPr>
          <w:rStyle w:val="FontStyle11"/>
          <w:rFonts w:eastAsiaTheme="majorEastAsia"/>
          <w:sz w:val="28"/>
          <w:szCs w:val="28"/>
        </w:rPr>
        <w:t xml:space="preserve">Пояснительная записка </w:t>
      </w:r>
    </w:p>
    <w:p w14:paraId="4A9DACE9" w14:textId="77777777" w:rsidR="00A06991" w:rsidRPr="00802A89" w:rsidRDefault="00A06991" w:rsidP="00802A89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</w:p>
    <w:p w14:paraId="1DFF48CE" w14:textId="77777777" w:rsidR="00A06991" w:rsidRPr="00802A89" w:rsidRDefault="00A06991" w:rsidP="00AE41BA">
      <w:r w:rsidRPr="00802A89">
        <w:t xml:space="preserve">   </w:t>
      </w:r>
    </w:p>
    <w:p w14:paraId="6598B85D" w14:textId="77777777" w:rsidR="00A06991" w:rsidRPr="00802A89" w:rsidRDefault="00A06991" w:rsidP="00802A89">
      <w:pPr>
        <w:autoSpaceDE w:val="0"/>
        <w:autoSpaceDN w:val="0"/>
        <w:adjustRightInd w:val="0"/>
        <w:ind w:firstLine="709"/>
        <w:jc w:val="both"/>
        <w:rPr>
          <w:b/>
        </w:rPr>
      </w:pPr>
      <w:r w:rsidRPr="00802A89">
        <w:rPr>
          <w:b/>
        </w:rPr>
        <w:t>Задачи программы:</w:t>
      </w:r>
    </w:p>
    <w:p w14:paraId="2EE5A419" w14:textId="77777777" w:rsidR="00A06991" w:rsidRPr="00802A89" w:rsidRDefault="00A06991" w:rsidP="00802A89">
      <w:pPr>
        <w:autoSpaceDE w:val="0"/>
        <w:autoSpaceDN w:val="0"/>
        <w:adjustRightInd w:val="0"/>
        <w:ind w:firstLine="709"/>
        <w:jc w:val="both"/>
      </w:pPr>
      <w:r w:rsidRPr="00802A89">
        <w:t>формирование представления о практической реализации компонентов государственного образовательного стандарта при изучении предмета;</w:t>
      </w:r>
    </w:p>
    <w:p w14:paraId="3AD52488" w14:textId="77777777" w:rsidR="00A06991" w:rsidRPr="00802A89" w:rsidRDefault="00A06991" w:rsidP="00802A89">
      <w:pPr>
        <w:autoSpaceDE w:val="0"/>
        <w:autoSpaceDN w:val="0"/>
        <w:adjustRightInd w:val="0"/>
        <w:ind w:firstLine="709"/>
        <w:jc w:val="both"/>
      </w:pPr>
      <w:r w:rsidRPr="00802A89">
        <w:t>конкретное определение содержания, объема, порядка изучения учебной дисциплины с учетом целей, задач и особенностей учебно-воспитательного процесса образовательного учреждения и контингента учащихся.</w:t>
      </w:r>
    </w:p>
    <w:p w14:paraId="1DE739E5" w14:textId="77777777" w:rsidR="00A06991" w:rsidRPr="00802A89" w:rsidRDefault="00A06991" w:rsidP="00802A89">
      <w:pPr>
        <w:tabs>
          <w:tab w:val="left" w:pos="567"/>
          <w:tab w:val="left" w:pos="851"/>
        </w:tabs>
        <w:spacing w:after="160"/>
        <w:jc w:val="both"/>
      </w:pPr>
      <w:r w:rsidRPr="00802A89">
        <w:t xml:space="preserve">       Потребителями общеобразовательных услуг являются учащиеся, поэтому цель которую поставила перед собой школа: обеспечить усвоения учащихся обязательного минимума содержание основного общего образования на уровне требования стандартов, повысить качество знаний учащихся на основе индивидуальной работы с обучающимися. Формирование у них навыков самоконтроля как средство развития личности.</w:t>
      </w:r>
    </w:p>
    <w:p w14:paraId="4AA4BA6B" w14:textId="77777777" w:rsidR="00A06991" w:rsidRPr="00802A89" w:rsidRDefault="00A06991" w:rsidP="00802A89">
      <w:r w:rsidRPr="00802A89">
        <w:t xml:space="preserve">       Изучение ОБЖ на ступени основного общего образования направлено на достижение следующих сопутствующих целей:</w:t>
      </w:r>
    </w:p>
    <w:p w14:paraId="2C906580" w14:textId="77777777" w:rsidR="00A06991" w:rsidRPr="00802A89" w:rsidRDefault="00A06991" w:rsidP="00802A89">
      <w:r w:rsidRPr="00802A89">
        <w:t>- формирование целостного представления о мире, осно</w:t>
      </w:r>
      <w:r w:rsidRPr="00802A89">
        <w:softHyphen/>
        <w:t>ванного на приобретенных знаниях, умениях и способах де</w:t>
      </w:r>
      <w:r w:rsidRPr="00802A89">
        <w:softHyphen/>
        <w:t>ятельности;</w:t>
      </w:r>
    </w:p>
    <w:p w14:paraId="3A92B60B" w14:textId="77777777" w:rsidR="00A06991" w:rsidRPr="00802A89" w:rsidRDefault="00A06991" w:rsidP="00802A89">
      <w:r w:rsidRPr="00802A89">
        <w:t>- приобретение опыта разнообразной деятельности, опы</w:t>
      </w:r>
      <w:r w:rsidRPr="00802A89">
        <w:softHyphen/>
        <w:t>та познания самопознания;</w:t>
      </w:r>
    </w:p>
    <w:p w14:paraId="295E95F8" w14:textId="77777777" w:rsidR="00A06991" w:rsidRPr="00802A89" w:rsidRDefault="00A06991" w:rsidP="00802A89">
      <w:r w:rsidRPr="00802A89">
        <w:t>- подготовка к осуществлению осознанного выбора ин</w:t>
      </w:r>
      <w:r w:rsidRPr="00802A89">
        <w:softHyphen/>
        <w:t>дивидуальной образовательной или профессиональной траек</w:t>
      </w:r>
      <w:r w:rsidRPr="00802A89">
        <w:softHyphen/>
        <w:t>тории.</w:t>
      </w:r>
    </w:p>
    <w:p w14:paraId="2CAC19FF" w14:textId="77777777" w:rsidR="00A06991" w:rsidRPr="00802A89" w:rsidRDefault="00A06991" w:rsidP="00802A89">
      <w:r w:rsidRPr="00802A89">
        <w:t xml:space="preserve">      Цели изучения ОБЖ призваны способствовать:</w:t>
      </w:r>
    </w:p>
    <w:p w14:paraId="616E0960" w14:textId="77777777" w:rsidR="00A06991" w:rsidRPr="00802A89" w:rsidRDefault="00A06991" w:rsidP="00802A89">
      <w:r w:rsidRPr="00802A89">
        <w:t>-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</w:t>
      </w:r>
      <w:r w:rsidRPr="00802A89">
        <w:softHyphen/>
        <w:t>ность потребностей, удовлетворение которых надежно обеспе</w:t>
      </w:r>
      <w:r w:rsidRPr="00802A89">
        <w:softHyphen/>
        <w:t>чивает существование и возможности прогрессивного разви</w:t>
      </w:r>
      <w:r w:rsidRPr="00802A89">
        <w:softHyphen/>
        <w:t>тия личности, общества и государства);</w:t>
      </w:r>
    </w:p>
    <w:p w14:paraId="556A9B7D" w14:textId="77777777" w:rsidR="00A06991" w:rsidRPr="00802A89" w:rsidRDefault="00A06991" w:rsidP="00802A89">
      <w:r w:rsidRPr="00802A89">
        <w:t>- снижению отрицательного влияния человеческого фак</w:t>
      </w:r>
      <w:r w:rsidRPr="00802A89">
        <w:softHyphen/>
        <w:t>тора на безопасность личности, общества и государства;</w:t>
      </w:r>
    </w:p>
    <w:p w14:paraId="75DBEEA9" w14:textId="77777777" w:rsidR="00A06991" w:rsidRPr="00802A89" w:rsidRDefault="00A06991" w:rsidP="00802A89">
      <w:r w:rsidRPr="00802A89">
        <w:t>-формированию антитеррористического поведения, отри</w:t>
      </w:r>
      <w:r w:rsidRPr="00802A89">
        <w:softHyphen/>
        <w:t>цательного отношения к приему психоактивных веществ, в том числе наркотиков;</w:t>
      </w:r>
    </w:p>
    <w:p w14:paraId="115FCAF3" w14:textId="77777777" w:rsidR="00A06991" w:rsidRPr="00802A89" w:rsidRDefault="00A06991" w:rsidP="00802A89">
      <w:r w:rsidRPr="00802A89">
        <w:t>- обеспечению профилактики асоциального поведения</w:t>
      </w:r>
      <w:r w:rsidRPr="00802A89">
        <w:br/>
        <w:t>учащихся.</w:t>
      </w:r>
    </w:p>
    <w:p w14:paraId="22F98201" w14:textId="77777777" w:rsidR="00A06991" w:rsidRPr="00802A89" w:rsidRDefault="00A06991" w:rsidP="00802A89">
      <w:r w:rsidRPr="00802A89">
        <w:t>Достижение этих целей обеспечивается решением тактических учебных задач, как:</w:t>
      </w:r>
    </w:p>
    <w:p w14:paraId="58FD1CE7" w14:textId="77777777" w:rsidR="00A06991" w:rsidRPr="00802A89" w:rsidRDefault="00A06991" w:rsidP="00802A89">
      <w:r w:rsidRPr="00802A89">
        <w:t>- формирование у учащихся   современного уровня куль</w:t>
      </w:r>
      <w:r w:rsidRPr="00802A89">
        <w:softHyphen/>
        <w:t>туры безопасности жизнедеятельности;</w:t>
      </w:r>
    </w:p>
    <w:p w14:paraId="014AC122" w14:textId="77777777" w:rsidR="00A06991" w:rsidRPr="00802A89" w:rsidRDefault="00A06991" w:rsidP="00802A89">
      <w:r w:rsidRPr="00802A89">
        <w:t>- формирование индивидуальной системы   здорового об</w:t>
      </w:r>
      <w:r w:rsidRPr="00802A89">
        <w:softHyphen/>
        <w:t>раза жизни;</w:t>
      </w:r>
    </w:p>
    <w:p w14:paraId="2BDFE874" w14:textId="77777777" w:rsidR="00A06991" w:rsidRPr="00802A89" w:rsidRDefault="00A06991" w:rsidP="00802A89">
      <w:r w:rsidRPr="00802A89">
        <w:lastRenderedPageBreak/>
        <w:t>- воспитание антитеррористического   поведения и отри</w:t>
      </w:r>
      <w:r w:rsidRPr="00802A89">
        <w:softHyphen/>
        <w:t>цательного отношения к психоактивным веществам и асоци</w:t>
      </w:r>
      <w:r w:rsidRPr="00802A89">
        <w:softHyphen/>
        <w:t>альному поведению.</w:t>
      </w:r>
    </w:p>
    <w:p w14:paraId="47E57F56" w14:textId="77777777" w:rsidR="00A06991" w:rsidRPr="00802A89" w:rsidRDefault="00A06991" w:rsidP="00802A89">
      <w:pPr>
        <w:tabs>
          <w:tab w:val="left" w:pos="830"/>
        </w:tabs>
        <w:autoSpaceDE w:val="0"/>
        <w:autoSpaceDN w:val="0"/>
        <w:adjustRightInd w:val="0"/>
        <w:ind w:left="709"/>
        <w:jc w:val="both"/>
        <w:rPr>
          <w:b/>
        </w:rPr>
      </w:pPr>
      <w:r w:rsidRPr="00802A89">
        <w:rPr>
          <w:b/>
        </w:rPr>
        <w:t>Функции рабочей программы:</w:t>
      </w:r>
    </w:p>
    <w:p w14:paraId="4A52D960" w14:textId="77777777"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нормативная, то есть является документом, обязательным для выполнения в полном объеме;</w:t>
      </w:r>
    </w:p>
    <w:p w14:paraId="676A12D6" w14:textId="77777777"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14:paraId="6B618936" w14:textId="77777777"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14:paraId="17D9C4EC" w14:textId="77777777"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18643F38" w14:textId="77777777" w:rsidR="00A06991" w:rsidRPr="00802A89" w:rsidRDefault="00A06991" w:rsidP="00802A89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802A89">
        <w:t>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14:paraId="58DA04A2" w14:textId="77777777" w:rsidR="00A06991" w:rsidRPr="00802A89" w:rsidRDefault="00A06991" w:rsidP="00802A89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  <w:r w:rsidRPr="00802A89">
        <w:rPr>
          <w:b/>
          <w:bCs/>
          <w:kern w:val="3"/>
          <w:lang w:eastAsia="zh-CN"/>
        </w:rPr>
        <w:t>Общая характеристика учебного предмета</w:t>
      </w:r>
    </w:p>
    <w:p w14:paraId="3EF0AB05" w14:textId="77777777" w:rsidR="00A06991" w:rsidRPr="00802A89" w:rsidRDefault="00A06991" w:rsidP="00802A89">
      <w:r w:rsidRPr="00802A89">
        <w:t xml:space="preserve">   Рабочая программа составлена для учащихся </w:t>
      </w:r>
      <w:r w:rsidR="00D218B1">
        <w:t>9</w:t>
      </w:r>
      <w:r w:rsidRPr="00802A89">
        <w:t xml:space="preserve"> класса Муниципального образовательного учреждения «Средняя общеобразовательная школа </w:t>
      </w:r>
      <w:r w:rsidR="00D218B1">
        <w:t>п. Нижний Архыз</w:t>
      </w:r>
      <w:r w:rsidRPr="00802A89">
        <w:t>»  рассчитана на 35 часов в год, при изучении 1 час в неделю.</w:t>
      </w:r>
    </w:p>
    <w:p w14:paraId="31DDB56F" w14:textId="77777777" w:rsidR="00A06991" w:rsidRPr="00802A89" w:rsidRDefault="00A06991" w:rsidP="00802A89">
      <w:r w:rsidRPr="00802A89">
        <w:t xml:space="preserve">    Программа составлена на основе учебника под редакцией </w:t>
      </w:r>
      <w:r w:rsidR="001F5AB2" w:rsidRPr="00802A89">
        <w:t>А. Т. Смирнова. ОБЖ-9</w:t>
      </w:r>
      <w:r w:rsidRPr="00802A89">
        <w:t xml:space="preserve"> – М.: Просвещение, 2012; Учебник состоит из 3 разделов и 8 глав, 224 страниц.</w:t>
      </w:r>
    </w:p>
    <w:p w14:paraId="21863C44" w14:textId="77777777" w:rsidR="001F5AB2" w:rsidRPr="00802A89" w:rsidRDefault="001F5AB2" w:rsidP="00802A89">
      <w:pPr>
        <w:shd w:val="clear" w:color="auto" w:fill="FFFFFF"/>
        <w:spacing w:before="5"/>
        <w:ind w:left="274" w:right="518"/>
        <w:jc w:val="center"/>
        <w:rPr>
          <w:rFonts w:eastAsia="Calibri"/>
          <w:b/>
          <w:spacing w:val="-3"/>
          <w:lang w:eastAsia="en-US"/>
        </w:rPr>
      </w:pPr>
      <w:r w:rsidRPr="00802A89">
        <w:rPr>
          <w:rFonts w:eastAsia="Calibri"/>
          <w:b/>
          <w:spacing w:val="-4"/>
          <w:lang w:eastAsia="en-US"/>
        </w:rPr>
        <w:t xml:space="preserve">Требования к уровню подготовки </w:t>
      </w:r>
      <w:r w:rsidRPr="00802A89">
        <w:rPr>
          <w:rFonts w:eastAsia="Calibri"/>
          <w:b/>
          <w:spacing w:val="-3"/>
          <w:lang w:eastAsia="en-US"/>
        </w:rPr>
        <w:t>учащихся 9-х классов</w:t>
      </w:r>
    </w:p>
    <w:p w14:paraId="35C2C77C" w14:textId="77777777" w:rsidR="008B1CC0" w:rsidRPr="00802A89" w:rsidRDefault="008B1CC0" w:rsidP="00802A89">
      <w:pPr>
        <w:ind w:firstLine="426"/>
        <w:jc w:val="both"/>
      </w:pPr>
      <w:r w:rsidRPr="00802A89">
        <w:t>В результате изучения курса «Основы безопасности жизнедеятельности» ученик 9 класса должен:</w:t>
      </w:r>
    </w:p>
    <w:p w14:paraId="0C6B9E2A" w14:textId="77777777" w:rsidR="008B1CC0" w:rsidRPr="00802A89" w:rsidRDefault="008B1CC0" w:rsidP="00802A89">
      <w:pPr>
        <w:jc w:val="both"/>
        <w:rPr>
          <w:b/>
        </w:rPr>
      </w:pPr>
      <w:r w:rsidRPr="00802A89">
        <w:rPr>
          <w:b/>
        </w:rPr>
        <w:t>знать/понимать:</w:t>
      </w:r>
    </w:p>
    <w:p w14:paraId="179F7AFD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безопасного поведения на улицах и дорогах;</w:t>
      </w:r>
    </w:p>
    <w:p w14:paraId="5C3E0B8F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пожарной безопасности и поведения при пожарах;</w:t>
      </w:r>
    </w:p>
    <w:p w14:paraId="534E4A02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безопасного поведения на воде;</w:t>
      </w:r>
    </w:p>
    <w:p w14:paraId="7D7A1F7D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возможные аварийные ситуации в жилище (образовательном учреждении), причины их возникновения и правила поведения;</w:t>
      </w:r>
    </w:p>
    <w:p w14:paraId="51170CC6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различные опасные и аварийные ситуации, возникающие в общественном транспорте, и правила безопасного поведения;</w:t>
      </w:r>
    </w:p>
    <w:p w14:paraId="7C51E643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поведения в криминогенных  ситуациях;</w:t>
      </w:r>
    </w:p>
    <w:p w14:paraId="6CFB8C7A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 xml:space="preserve">правила поведения на природе; </w:t>
      </w:r>
    </w:p>
    <w:p w14:paraId="09491325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правила поведения при нарушении экологического равновесия в местах проживания;</w:t>
      </w:r>
    </w:p>
    <w:p w14:paraId="5370186E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 xml:space="preserve">возможные чрезвычайные ситуации природного и техногенного характера, наиболее вероятные для данного района, </w:t>
      </w:r>
      <w:r w:rsidRPr="00802A89">
        <w:lastRenderedPageBreak/>
        <w:t>способы оповещения о них и правила безопасного поведения;</w:t>
      </w:r>
    </w:p>
    <w:p w14:paraId="0E661153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основные мероприятия ГО по защите населения от последствий чрезвычайных ситуаций;</w:t>
      </w:r>
    </w:p>
    <w:p w14:paraId="7CB35D10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основные хронические инфекционные заболевания, их причины и связь с образом жизни;</w:t>
      </w:r>
    </w:p>
    <w:p w14:paraId="08062CB2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инфекционные заболевания и основные принципы их профилактики;</w:t>
      </w:r>
    </w:p>
    <w:p w14:paraId="6FED6222" w14:textId="77777777" w:rsidR="008B1CC0" w:rsidRPr="00802A89" w:rsidRDefault="008B1CC0" w:rsidP="00802A89">
      <w:pPr>
        <w:widowControl w:val="0"/>
        <w:numPr>
          <w:ilvl w:val="0"/>
          <w:numId w:val="15"/>
        </w:numPr>
        <w:ind w:left="709"/>
        <w:jc w:val="both"/>
      </w:pPr>
      <w:r w:rsidRPr="00802A89">
        <w:t>основные правила поведения для профилактики травм в повседневной жизни дома, на улице, в школе и при занятиях спортом.</w:t>
      </w:r>
    </w:p>
    <w:p w14:paraId="00DA9868" w14:textId="77777777" w:rsidR="008B1CC0" w:rsidRPr="00802A89" w:rsidRDefault="008B1CC0" w:rsidP="00802A89">
      <w:pPr>
        <w:jc w:val="both"/>
        <w:rPr>
          <w:b/>
        </w:rPr>
      </w:pPr>
      <w:r w:rsidRPr="00802A89">
        <w:rPr>
          <w:b/>
        </w:rPr>
        <w:t>уметь/владеть навыками:</w:t>
      </w:r>
    </w:p>
    <w:p w14:paraId="5D15908A" w14:textId="77777777"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предвидеть возникновение наиболее часто встречающихся опасных ситуаций по их характерным признакам;</w:t>
      </w:r>
    </w:p>
    <w:p w14:paraId="1F56F845" w14:textId="77777777"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принимать решения и грамотно действовать, обеспечивая личную безопасность при возникновении чрезвычайных ситуаций;</w:t>
      </w:r>
    </w:p>
    <w:p w14:paraId="667F30DA" w14:textId="77777777"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действовать при угрозе возникновения террористического акта, соблюдая правила личной безопасности;</w:t>
      </w:r>
    </w:p>
    <w:p w14:paraId="38820778" w14:textId="77777777" w:rsidR="008B1CC0" w:rsidRPr="00802A89" w:rsidRDefault="008B1CC0" w:rsidP="00802A89">
      <w:pPr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02A89">
        <w:t>пользоваться средствами индивидуальной и коллективной защиты;</w:t>
      </w:r>
    </w:p>
    <w:p w14:paraId="6F654C20" w14:textId="77777777"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использовании первичных средств пожаротушения и пожарно-технического вооружения при возникновении пожара;</w:t>
      </w:r>
    </w:p>
    <w:p w14:paraId="1C26570C" w14:textId="77777777"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оказании помощи терпящим бедствии на воде;</w:t>
      </w:r>
    </w:p>
    <w:p w14:paraId="05E61EBC" w14:textId="77777777"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определении сторон горизонта, в движении по азимуту, в разведении костра и приготовлении пищи на костре;</w:t>
      </w:r>
    </w:p>
    <w:p w14:paraId="6835CEB0" w14:textId="77777777"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выполнении мероприятий ГО по защите от ЧС мирного и военного времени, в использовании индивидуальных средств защиты;</w:t>
      </w:r>
    </w:p>
    <w:p w14:paraId="73471F35" w14:textId="77777777" w:rsidR="008B1CC0" w:rsidRPr="00802A89" w:rsidRDefault="008B1CC0" w:rsidP="00802A89">
      <w:pPr>
        <w:widowControl w:val="0"/>
        <w:numPr>
          <w:ilvl w:val="0"/>
          <w:numId w:val="16"/>
        </w:numPr>
        <w:ind w:left="709"/>
        <w:jc w:val="both"/>
      </w:pPr>
      <w:r w:rsidRPr="00802A89">
        <w:t>в приёмах оказания первой медицинской помощи при остановке сердца, кровотечениях, растяжениях, укусах насекомых, при тепловом и солнечном ударах, обморожении;</w:t>
      </w:r>
    </w:p>
    <w:p w14:paraId="0A853C54" w14:textId="77777777" w:rsidR="008B1CC0" w:rsidRPr="00802A89" w:rsidRDefault="008B1CC0" w:rsidP="00802A89">
      <w:pPr>
        <w:autoSpaceDE w:val="0"/>
        <w:autoSpaceDN w:val="0"/>
        <w:adjustRightInd w:val="0"/>
        <w:jc w:val="both"/>
      </w:pPr>
      <w:r w:rsidRPr="00802A89">
        <w:rPr>
          <w:b/>
        </w:rPr>
        <w:t>обладать</w:t>
      </w:r>
      <w:r w:rsidRPr="00802A89">
        <w:t xml:space="preserve"> компетенциями по использованию полученных знаний и умений в практической деятельности и в повседневной жизни для:</w:t>
      </w:r>
    </w:p>
    <w:p w14:paraId="34681099" w14:textId="77777777"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обеспечения личной безопасности в различных опасных и чрезвычайных ситуациях природного, техногенного и социального характера;</w:t>
      </w:r>
    </w:p>
    <w:p w14:paraId="17518C42" w14:textId="77777777"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подготовки и участия в различных видах активного отдыха в природных;</w:t>
      </w:r>
    </w:p>
    <w:p w14:paraId="2E7E8F2D" w14:textId="77777777"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оказания первой медицинской помощи пострадавшим;</w:t>
      </w:r>
    </w:p>
    <w:p w14:paraId="48478AF6" w14:textId="77777777" w:rsidR="008B1CC0" w:rsidRPr="00802A89" w:rsidRDefault="008B1CC0" w:rsidP="00802A89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02A89">
        <w:t>выработки убеждений и потребности в соблюдении норм здорового образа жизни.</w:t>
      </w:r>
    </w:p>
    <w:p w14:paraId="7BAAE27E" w14:textId="77777777" w:rsidR="00A06991" w:rsidRPr="00802A89" w:rsidRDefault="00A06991" w:rsidP="00802A89">
      <w:pPr>
        <w:keepNext/>
        <w:suppressAutoHyphens/>
        <w:autoSpaceDN w:val="0"/>
        <w:spacing w:after="60"/>
        <w:textAlignment w:val="baseline"/>
        <w:outlineLvl w:val="0"/>
        <w:rPr>
          <w:b/>
        </w:rPr>
      </w:pPr>
    </w:p>
    <w:p w14:paraId="65C007E3" w14:textId="77777777" w:rsidR="00A06991" w:rsidRPr="00802A89" w:rsidRDefault="00A06991" w:rsidP="00802A89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  <w:r w:rsidRPr="00802A89">
        <w:rPr>
          <w:b/>
        </w:rPr>
        <w:t>Планируемые результаты</w:t>
      </w:r>
    </w:p>
    <w:p w14:paraId="12FB8315" w14:textId="77777777" w:rsidR="00A06991" w:rsidRPr="00802A89" w:rsidRDefault="00A06991" w:rsidP="00802A89">
      <w:pPr>
        <w:pStyle w:val="dash041e005f0431005f044b005f0447005f043d005f044b005f0439"/>
        <w:ind w:firstLine="700"/>
        <w:jc w:val="both"/>
        <w:rPr>
          <w:sz w:val="28"/>
          <w:szCs w:val="28"/>
        </w:rPr>
      </w:pPr>
      <w:r w:rsidRPr="00802A89">
        <w:rPr>
          <w:rStyle w:val="dash041e005f0431005f044b005f0447005f043d005f044b005f0439005f005fchar1char1"/>
          <w:sz w:val="28"/>
          <w:szCs w:val="28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14:paraId="55E07A85" w14:textId="77777777" w:rsidR="008B1CC0" w:rsidRPr="00802A89" w:rsidRDefault="008B1CC0" w:rsidP="00802A89">
      <w:pPr>
        <w:shd w:val="clear" w:color="auto" w:fill="FFFFFF"/>
        <w:ind w:firstLine="567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lastRenderedPageBreak/>
        <w:t>Личностные результаты:</w:t>
      </w:r>
    </w:p>
    <w:p w14:paraId="1FC91B82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0130FFE1" w14:textId="77777777" w:rsidR="008B1CC0" w:rsidRPr="00802A89" w:rsidRDefault="008B1CC0" w:rsidP="00802A89">
      <w:pPr>
        <w:numPr>
          <w:ilvl w:val="0"/>
          <w:numId w:val="8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4FD51050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3BDFA208" w14:textId="77777777" w:rsidR="008B1CC0" w:rsidRPr="00802A89" w:rsidRDefault="008B1CC0" w:rsidP="00802A89">
      <w:pPr>
        <w:numPr>
          <w:ilvl w:val="0"/>
          <w:numId w:val="8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 xml:space="preserve">формирование понимания ценности здорового и безопасного образа жизни; </w:t>
      </w:r>
    </w:p>
    <w:p w14:paraId="0D57F177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01D70C92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3209E234" w14:textId="77777777" w:rsidR="008B1CC0" w:rsidRPr="00802A89" w:rsidRDefault="008B1CC0" w:rsidP="00802A89">
      <w:pPr>
        <w:numPr>
          <w:ilvl w:val="0"/>
          <w:numId w:val="9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14:paraId="4037C254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3626EE67" w14:textId="77777777" w:rsidR="008B1CC0" w:rsidRPr="00802A89" w:rsidRDefault="008B1CC0" w:rsidP="00802A89">
      <w:pPr>
        <w:numPr>
          <w:ilvl w:val="0"/>
          <w:numId w:val="9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14:paraId="0E94AFC0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14:paraId="7927136A" w14:textId="77777777" w:rsidR="008B1CC0" w:rsidRPr="00802A89" w:rsidRDefault="008B1CC0" w:rsidP="00802A89">
      <w:pPr>
        <w:numPr>
          <w:ilvl w:val="0"/>
          <w:numId w:val="9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готовности и способности вести диалог с другими людьми и достигать в нём взаимопонимания;</w:t>
      </w:r>
    </w:p>
    <w:p w14:paraId="6B20D253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6531AE11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3DEF9C04" w14:textId="77777777"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2C411720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58210003" w14:textId="77777777"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050A67AF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14:paraId="7B3849F6" w14:textId="77777777"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397A54B5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251084CA" w14:textId="77777777"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05C2F57B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235016B9" w14:textId="77777777" w:rsidR="008B1CC0" w:rsidRPr="00802A89" w:rsidRDefault="008B1CC0" w:rsidP="00802A89">
      <w:pPr>
        <w:numPr>
          <w:ilvl w:val="0"/>
          <w:numId w:val="10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14:paraId="52848309" w14:textId="77777777" w:rsidR="008B1CC0" w:rsidRPr="00802A89" w:rsidRDefault="008B1CC0" w:rsidP="00802A89">
      <w:pPr>
        <w:shd w:val="clear" w:color="auto" w:fill="FFFFFF"/>
        <w:contextualSpacing/>
        <w:rPr>
          <w:rFonts w:eastAsia="Calibri"/>
          <w:b/>
          <w:lang w:eastAsia="en-US"/>
        </w:rPr>
      </w:pPr>
      <w:r w:rsidRPr="00802A89">
        <w:rPr>
          <w:rFonts w:eastAsia="Calibri"/>
          <w:b/>
          <w:lang w:eastAsia="en-US"/>
        </w:rPr>
        <w:t>Метапредметные результаты:</w:t>
      </w:r>
    </w:p>
    <w:p w14:paraId="40A3C337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6584F1BD" w14:textId="77777777"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83ADAEB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44ED3B7E" w14:textId="77777777"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14:paraId="5C102D9C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14:paraId="73B29588" w14:textId="77777777"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 предложенных условий и требований, корректировать свои действия в соответствии с изменяющейся ситуацией;</w:t>
      </w:r>
    </w:p>
    <w:p w14:paraId="251F76C6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431C40DA" w14:textId="77777777"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14:paraId="2DF0CA81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09959281" w14:textId="77777777"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A2217F5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18FDFB95" w14:textId="77777777"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2A933FB" w14:textId="77777777" w:rsidR="008B1CC0" w:rsidRPr="00802A89" w:rsidRDefault="008B1CC0" w:rsidP="00802A89">
      <w:pPr>
        <w:numPr>
          <w:ilvl w:val="0"/>
          <w:numId w:val="11"/>
        </w:numPr>
        <w:shd w:val="clear" w:color="auto" w:fill="FFFFFF"/>
        <w:ind w:left="0"/>
        <w:contextualSpacing/>
        <w:jc w:val="both"/>
        <w:rPr>
          <w:rFonts w:eastAsia="Calibri"/>
          <w:b/>
          <w:lang w:eastAsia="en-US"/>
        </w:rPr>
      </w:pPr>
      <w:r w:rsidRPr="00802A89"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14:paraId="103C0E83" w14:textId="77777777" w:rsidR="008B1CC0" w:rsidRPr="00802A89" w:rsidRDefault="008B1CC0" w:rsidP="00802A89">
      <w:pPr>
        <w:shd w:val="clear" w:color="auto" w:fill="FFFFFF"/>
        <w:contextualSpacing/>
        <w:jc w:val="both"/>
        <w:rPr>
          <w:rFonts w:eastAsia="Calibri"/>
          <w:lang w:eastAsia="en-US"/>
        </w:rPr>
      </w:pPr>
    </w:p>
    <w:p w14:paraId="6B056166" w14:textId="77777777" w:rsidR="00A01568" w:rsidRDefault="00A01568" w:rsidP="00A06991">
      <w:pPr>
        <w:sectPr w:rsidR="00A01568" w:rsidSect="00AE41BA">
          <w:footerReference w:type="default" r:id="rId7"/>
          <w:pgSz w:w="16838" w:h="11906" w:orient="landscape"/>
          <w:pgMar w:top="426" w:right="1134" w:bottom="426" w:left="851" w:header="708" w:footer="708" w:gutter="0"/>
          <w:cols w:space="708"/>
          <w:docGrid w:linePitch="381"/>
        </w:sectPr>
      </w:pPr>
    </w:p>
    <w:p w14:paraId="48766D88" w14:textId="77777777" w:rsidR="00A01568" w:rsidRPr="00B3121B" w:rsidRDefault="00D218B1" w:rsidP="00D218B1">
      <w:pPr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="00A01568" w:rsidRPr="00B3121B">
        <w:rPr>
          <w:b/>
        </w:rPr>
        <w:t>Календарно-тематический план</w:t>
      </w:r>
      <w:r w:rsidR="00DF14FF">
        <w:rPr>
          <w:b/>
        </w:rPr>
        <w:t xml:space="preserve"> 9 класс</w:t>
      </w:r>
    </w:p>
    <w:p w14:paraId="0254CE68" w14:textId="77777777" w:rsidR="00A01568" w:rsidRDefault="00A01568" w:rsidP="00A01568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6"/>
        <w:gridCol w:w="3931"/>
        <w:gridCol w:w="851"/>
        <w:gridCol w:w="7513"/>
        <w:gridCol w:w="850"/>
        <w:gridCol w:w="815"/>
      </w:tblGrid>
      <w:tr w:rsidR="006074BF" w:rsidRPr="00AA25AD" w14:paraId="45B7A2DD" w14:textId="77777777" w:rsidTr="00AA25AD">
        <w:trPr>
          <w:trHeight w:val="450"/>
        </w:trPr>
        <w:tc>
          <w:tcPr>
            <w:tcW w:w="594" w:type="dxa"/>
            <w:vMerge w:val="restart"/>
          </w:tcPr>
          <w:p w14:paraId="0A7F10A6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37" w:type="dxa"/>
            <w:gridSpan w:val="2"/>
            <w:vMerge w:val="restart"/>
          </w:tcPr>
          <w:p w14:paraId="47AE71DF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Наименование раздела, тема урока (типы уроков, виды контроля)</w:t>
            </w:r>
          </w:p>
        </w:tc>
        <w:tc>
          <w:tcPr>
            <w:tcW w:w="851" w:type="dxa"/>
            <w:vMerge w:val="restart"/>
          </w:tcPr>
          <w:p w14:paraId="0A534003" w14:textId="77777777" w:rsidR="006074BF" w:rsidRPr="00AA25AD" w:rsidRDefault="006074BF" w:rsidP="00AA25AD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7513" w:type="dxa"/>
            <w:vMerge w:val="restart"/>
          </w:tcPr>
          <w:p w14:paraId="36CB6CA3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665" w:type="dxa"/>
            <w:gridSpan w:val="2"/>
          </w:tcPr>
          <w:p w14:paraId="35136FE0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  <w:r w:rsidRPr="00AA25AD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6074BF" w:rsidRPr="00AA25AD" w14:paraId="2E288430" w14:textId="77777777" w:rsidTr="00AA25AD">
        <w:trPr>
          <w:trHeight w:val="510"/>
        </w:trPr>
        <w:tc>
          <w:tcPr>
            <w:tcW w:w="594" w:type="dxa"/>
            <w:vMerge/>
          </w:tcPr>
          <w:p w14:paraId="30EFE4DC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vMerge/>
          </w:tcPr>
          <w:p w14:paraId="7E2B86F6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E590AA" w14:textId="77777777" w:rsidR="006074BF" w:rsidRPr="00AA25AD" w:rsidRDefault="006074BF" w:rsidP="00AA2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14:paraId="0FEBA8FF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EBEECF1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14:paraId="5D94BD21" w14:textId="77777777" w:rsidR="006074BF" w:rsidRPr="00AA25AD" w:rsidRDefault="006074BF" w:rsidP="00607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493A" w:rsidRPr="00AA25AD" w14:paraId="2CAD5D6C" w14:textId="77777777" w:rsidTr="00AA25AD">
        <w:trPr>
          <w:trHeight w:val="510"/>
        </w:trPr>
        <w:tc>
          <w:tcPr>
            <w:tcW w:w="600" w:type="dxa"/>
            <w:gridSpan w:val="2"/>
          </w:tcPr>
          <w:p w14:paraId="6364002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14:paraId="0E6796E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Россия в мировом сообществе.</w:t>
            </w:r>
          </w:p>
          <w:p w14:paraId="37155D4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лекция</w:t>
            </w:r>
          </w:p>
          <w:p w14:paraId="49A9726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04976118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3E74909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Россия в мировом сообществе. Страны и </w:t>
            </w:r>
            <w:r w:rsidR="00AA25AD">
              <w:rPr>
                <w:sz w:val="24"/>
                <w:szCs w:val="24"/>
              </w:rPr>
              <w:t>организации в современном мире,</w:t>
            </w:r>
            <w:r w:rsidRPr="00AA25AD">
              <w:rPr>
                <w:sz w:val="24"/>
                <w:szCs w:val="24"/>
              </w:rPr>
              <w:t xml:space="preserve"> с   которыми Россия успешно сотрудничает.</w:t>
            </w:r>
          </w:p>
          <w:p w14:paraId="18DCA80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Страны и о</w:t>
            </w:r>
            <w:r w:rsidR="00AA25AD">
              <w:rPr>
                <w:sz w:val="24"/>
                <w:szCs w:val="24"/>
              </w:rPr>
              <w:t xml:space="preserve">рганизации в современном мире, </w:t>
            </w:r>
            <w:r w:rsidRPr="00AA25AD">
              <w:rPr>
                <w:sz w:val="24"/>
                <w:szCs w:val="24"/>
              </w:rPr>
              <w:t>с   которыми Россия успешно сотрудничает.</w:t>
            </w:r>
          </w:p>
          <w:p w14:paraId="6427224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4C5BFDA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№1)</w:t>
            </w:r>
          </w:p>
        </w:tc>
        <w:tc>
          <w:tcPr>
            <w:tcW w:w="850" w:type="dxa"/>
          </w:tcPr>
          <w:p w14:paraId="001EB80E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5879008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2EBC7076" w14:textId="77777777" w:rsidTr="00AA25AD">
        <w:trPr>
          <w:trHeight w:val="510"/>
        </w:trPr>
        <w:tc>
          <w:tcPr>
            <w:tcW w:w="600" w:type="dxa"/>
            <w:gridSpan w:val="2"/>
          </w:tcPr>
          <w:p w14:paraId="11E5CA4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14:paraId="378E020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Национальные интересы России в современном мире.</w:t>
            </w:r>
          </w:p>
          <w:p w14:paraId="5DF0802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6E7198E2" w14:textId="77777777" w:rsidR="00A8493A" w:rsidRPr="00AA25AD" w:rsidRDefault="00A8493A" w:rsidP="00AA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1702F6D6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67C4366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Национальные интересы России в современном мире их содержание. </w:t>
            </w:r>
          </w:p>
          <w:p w14:paraId="6D67CBE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Степень влияния каждого человека на национальную безопасность России.</w:t>
            </w:r>
          </w:p>
          <w:p w14:paraId="42066FDA" w14:textId="77777777" w:rsidR="00A8493A" w:rsidRPr="00AA25AD" w:rsidRDefault="00A8493A" w:rsidP="00A849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14:paraId="0BFDDFA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№2)</w:t>
            </w:r>
          </w:p>
        </w:tc>
        <w:tc>
          <w:tcPr>
            <w:tcW w:w="850" w:type="dxa"/>
          </w:tcPr>
          <w:p w14:paraId="257AD5C1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746701C9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470FD1DB" w14:textId="77777777" w:rsidTr="00AA25AD">
        <w:trPr>
          <w:trHeight w:val="510"/>
        </w:trPr>
        <w:tc>
          <w:tcPr>
            <w:tcW w:w="600" w:type="dxa"/>
            <w:gridSpan w:val="2"/>
          </w:tcPr>
          <w:p w14:paraId="0E331CD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14:paraId="59E5F98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  <w:p w14:paraId="66A2D4A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лекция</w:t>
            </w:r>
          </w:p>
          <w:p w14:paraId="0FC533B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1B5D7834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6BD9275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Основные угрозы национальным интересам и безопасности России. </w:t>
            </w:r>
          </w:p>
          <w:p w14:paraId="04C8687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Влияние определенног</w:t>
            </w:r>
            <w:r w:rsidR="00AA25AD">
              <w:rPr>
                <w:sz w:val="24"/>
                <w:szCs w:val="24"/>
              </w:rPr>
              <w:t>о поведения каждого человека на</w:t>
            </w:r>
            <w:r w:rsidRPr="00AA25AD">
              <w:rPr>
                <w:sz w:val="24"/>
                <w:szCs w:val="24"/>
              </w:rPr>
              <w:t xml:space="preserve"> национальную безопасность России.</w:t>
            </w:r>
          </w:p>
          <w:p w14:paraId="175C67F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4F0C195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№3)</w:t>
            </w:r>
          </w:p>
        </w:tc>
        <w:tc>
          <w:tcPr>
            <w:tcW w:w="850" w:type="dxa"/>
          </w:tcPr>
          <w:p w14:paraId="1E34C618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69A055FE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4F1817F1" w14:textId="77777777" w:rsidTr="00AA25AD">
        <w:trPr>
          <w:trHeight w:val="510"/>
        </w:trPr>
        <w:tc>
          <w:tcPr>
            <w:tcW w:w="600" w:type="dxa"/>
            <w:gridSpan w:val="2"/>
          </w:tcPr>
          <w:p w14:paraId="44F29D9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4</w:t>
            </w:r>
          </w:p>
        </w:tc>
        <w:tc>
          <w:tcPr>
            <w:tcW w:w="3931" w:type="dxa"/>
          </w:tcPr>
          <w:p w14:paraId="2A93A9C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  <w:p w14:paraId="7DE60D6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комбинирован</w:t>
            </w:r>
          </w:p>
          <w:p w14:paraId="7D9D839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Словарный диктант  </w:t>
            </w:r>
          </w:p>
          <w:p w14:paraId="1ECDD082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C4DBEC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1335DEA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  <w:p w14:paraId="14AA7D9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  <w:p w14:paraId="6B9FC43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14:paraId="6B36858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№4)</w:t>
            </w:r>
          </w:p>
        </w:tc>
        <w:tc>
          <w:tcPr>
            <w:tcW w:w="850" w:type="dxa"/>
          </w:tcPr>
          <w:p w14:paraId="25AE9F3C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71F8402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51726FD3" w14:textId="77777777" w:rsidTr="00AA25AD">
        <w:trPr>
          <w:trHeight w:val="510"/>
        </w:trPr>
        <w:tc>
          <w:tcPr>
            <w:tcW w:w="600" w:type="dxa"/>
            <w:gridSpan w:val="2"/>
          </w:tcPr>
          <w:p w14:paraId="6A5B62D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5</w:t>
            </w:r>
          </w:p>
        </w:tc>
        <w:tc>
          <w:tcPr>
            <w:tcW w:w="3931" w:type="dxa"/>
          </w:tcPr>
          <w:p w14:paraId="4EECFB8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Опасные и чрезвычайные ситуации, общие понятия и определения, их классификация.</w:t>
            </w:r>
          </w:p>
          <w:p w14:paraId="747B1155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3054E42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14:paraId="43C1E385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0422B0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Ч.С., основные причины увеличения их числа. Масштабы и последствия Ч.С. для жизнедеятельности человека</w:t>
            </w:r>
          </w:p>
          <w:p w14:paraId="057875F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Ч.С., основные причины увеличения их числа.</w:t>
            </w:r>
          </w:p>
          <w:p w14:paraId="795366B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14:paraId="0F977F3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№5)</w:t>
            </w:r>
          </w:p>
        </w:tc>
        <w:tc>
          <w:tcPr>
            <w:tcW w:w="850" w:type="dxa"/>
          </w:tcPr>
          <w:p w14:paraId="41F80552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62F0F84C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196BDB77" w14:textId="77777777" w:rsidTr="00AA25AD">
        <w:trPr>
          <w:trHeight w:val="510"/>
        </w:trPr>
        <w:tc>
          <w:tcPr>
            <w:tcW w:w="600" w:type="dxa"/>
            <w:gridSpan w:val="2"/>
          </w:tcPr>
          <w:p w14:paraId="2E38C0E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31" w:type="dxa"/>
          </w:tcPr>
          <w:p w14:paraId="524E24A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 природного характера, их причины и последствия.</w:t>
            </w:r>
          </w:p>
          <w:p w14:paraId="1AE2063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Беседа, </w:t>
            </w:r>
          </w:p>
          <w:p w14:paraId="6C15787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0EBB838A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4AB206F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 природного характера, их причины и последствия.</w:t>
            </w:r>
          </w:p>
          <w:p w14:paraId="2AC3318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 природного характера, их причины и последствия.</w:t>
            </w:r>
          </w:p>
          <w:p w14:paraId="1D4F565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14:paraId="07B11D95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0C890E8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5CE71753" w14:textId="77777777" w:rsidTr="00AA25AD">
        <w:trPr>
          <w:trHeight w:val="510"/>
        </w:trPr>
        <w:tc>
          <w:tcPr>
            <w:tcW w:w="600" w:type="dxa"/>
            <w:gridSpan w:val="2"/>
          </w:tcPr>
          <w:p w14:paraId="59CF2D2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7</w:t>
            </w:r>
          </w:p>
        </w:tc>
        <w:tc>
          <w:tcPr>
            <w:tcW w:w="3931" w:type="dxa"/>
          </w:tcPr>
          <w:p w14:paraId="7C03676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Ч.С.техногенного характера их причина и последствия</w:t>
            </w:r>
          </w:p>
          <w:p w14:paraId="29A417B8" w14:textId="77777777"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172EB434" w14:textId="77777777"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14:paraId="75C3F7DE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7A08FCB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Ч.С.техногенного характера их причина и последствия</w:t>
            </w:r>
          </w:p>
          <w:p w14:paraId="45D3656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Ч.С., основные причины</w:t>
            </w:r>
          </w:p>
          <w:p w14:paraId="59E4E193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Стр.152-156, читать </w:t>
            </w:r>
            <w:r w:rsidR="00A8493A" w:rsidRPr="00AA25AD">
              <w:rPr>
                <w:sz w:val="24"/>
                <w:szCs w:val="24"/>
              </w:rPr>
              <w:t>стр. 159 вопросы.</w:t>
            </w:r>
          </w:p>
        </w:tc>
        <w:tc>
          <w:tcPr>
            <w:tcW w:w="850" w:type="dxa"/>
          </w:tcPr>
          <w:p w14:paraId="3CAEAC1B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140D4A46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6159F00D" w14:textId="77777777" w:rsidTr="00AA25AD">
        <w:trPr>
          <w:trHeight w:val="510"/>
        </w:trPr>
        <w:tc>
          <w:tcPr>
            <w:tcW w:w="600" w:type="dxa"/>
            <w:gridSpan w:val="2"/>
          </w:tcPr>
          <w:p w14:paraId="2876B85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8</w:t>
            </w:r>
          </w:p>
        </w:tc>
        <w:tc>
          <w:tcPr>
            <w:tcW w:w="3931" w:type="dxa"/>
          </w:tcPr>
          <w:p w14:paraId="6D8A149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Военные угрозы национальной безопасности России.</w:t>
            </w:r>
          </w:p>
          <w:p w14:paraId="65445618" w14:textId="77777777"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09A7B8F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026F2124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7C5713E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Военные угрозы национальной безопасности России. Внешние и внутренние угрозы н</w:t>
            </w:r>
            <w:r w:rsidR="00AA25AD">
              <w:rPr>
                <w:sz w:val="24"/>
                <w:szCs w:val="24"/>
              </w:rPr>
              <w:t>ациональной безопасности России</w:t>
            </w:r>
            <w:r w:rsidRPr="00AA25AD">
              <w:rPr>
                <w:sz w:val="24"/>
                <w:szCs w:val="24"/>
              </w:rPr>
              <w:t xml:space="preserve"> Роль Вооруженных Сил России в обеспечении национальной безопасности страны.</w:t>
            </w:r>
          </w:p>
          <w:p w14:paraId="33A37D1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14:paraId="22034CD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Стр.160-163, понятия</w:t>
            </w:r>
          </w:p>
        </w:tc>
        <w:tc>
          <w:tcPr>
            <w:tcW w:w="850" w:type="dxa"/>
          </w:tcPr>
          <w:p w14:paraId="73A80B14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10BDEDD6" w14:textId="77777777" w:rsidR="00A8493A" w:rsidRPr="00AA25AD" w:rsidRDefault="00A8493A" w:rsidP="00E04FA0">
            <w:pPr>
              <w:rPr>
                <w:sz w:val="24"/>
                <w:szCs w:val="24"/>
              </w:rPr>
            </w:pPr>
          </w:p>
        </w:tc>
      </w:tr>
      <w:tr w:rsidR="00A8493A" w:rsidRPr="00AA25AD" w14:paraId="3ACD7039" w14:textId="77777777" w:rsidTr="00AA25AD">
        <w:trPr>
          <w:trHeight w:val="510"/>
        </w:trPr>
        <w:tc>
          <w:tcPr>
            <w:tcW w:w="600" w:type="dxa"/>
            <w:gridSpan w:val="2"/>
          </w:tcPr>
          <w:p w14:paraId="525AFD3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9</w:t>
            </w:r>
          </w:p>
        </w:tc>
        <w:tc>
          <w:tcPr>
            <w:tcW w:w="3931" w:type="dxa"/>
          </w:tcPr>
          <w:p w14:paraId="07B1D0D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Международный терроризм- угроза национальной безопасности России.</w:t>
            </w:r>
          </w:p>
          <w:p w14:paraId="4BA4E2F4" w14:textId="77777777"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 w:rsidR="00AA25AD"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 w:rsidR="00AA25AD">
              <w:rPr>
                <w:sz w:val="24"/>
                <w:szCs w:val="24"/>
              </w:rPr>
              <w:t>ый</w:t>
            </w:r>
          </w:p>
          <w:p w14:paraId="0FA37C3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14:paraId="0DE20296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3289E07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Международный терроризм- угроза национальной безопасности России.</w:t>
            </w:r>
          </w:p>
          <w:p w14:paraId="6E7573B2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правила поведения</w:t>
            </w:r>
            <w:r w:rsidR="00A8493A" w:rsidRPr="00AA25AD">
              <w:rPr>
                <w:sz w:val="24"/>
                <w:szCs w:val="24"/>
              </w:rPr>
              <w:t>, если вас захватили в заложники</w:t>
            </w:r>
          </w:p>
          <w:p w14:paraId="2AE4698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17B12F3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Стр.163-166, стр. 166 вопрос №1-7</w:t>
            </w:r>
          </w:p>
        </w:tc>
        <w:tc>
          <w:tcPr>
            <w:tcW w:w="850" w:type="dxa"/>
          </w:tcPr>
          <w:p w14:paraId="036E3724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6461CD9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426C871E" w14:textId="77777777" w:rsidTr="00AA25AD">
        <w:trPr>
          <w:trHeight w:val="510"/>
        </w:trPr>
        <w:tc>
          <w:tcPr>
            <w:tcW w:w="600" w:type="dxa"/>
            <w:gridSpan w:val="2"/>
          </w:tcPr>
          <w:p w14:paraId="765707C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10</w:t>
            </w:r>
          </w:p>
        </w:tc>
        <w:tc>
          <w:tcPr>
            <w:tcW w:w="3931" w:type="dxa"/>
          </w:tcPr>
          <w:p w14:paraId="03D36685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Наркобизнес как разновидность проявл</w:t>
            </w:r>
            <w:r w:rsidR="00AA25AD">
              <w:rPr>
                <w:sz w:val="24"/>
                <w:szCs w:val="24"/>
              </w:rPr>
              <w:t>ения международного терроризма.</w:t>
            </w:r>
          </w:p>
          <w:p w14:paraId="6010B96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7CA4BFD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57616444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4E505C9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Наркобизнес как разновидность проявления международного терроризма.</w:t>
            </w:r>
          </w:p>
        </w:tc>
        <w:tc>
          <w:tcPr>
            <w:tcW w:w="850" w:type="dxa"/>
          </w:tcPr>
          <w:p w14:paraId="7BFD0F87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649A5DB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0CCA710B" w14:textId="77777777" w:rsidTr="00AA25AD">
        <w:trPr>
          <w:trHeight w:val="510"/>
        </w:trPr>
        <w:tc>
          <w:tcPr>
            <w:tcW w:w="600" w:type="dxa"/>
            <w:gridSpan w:val="2"/>
          </w:tcPr>
          <w:p w14:paraId="58886B7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11</w:t>
            </w:r>
          </w:p>
        </w:tc>
        <w:tc>
          <w:tcPr>
            <w:tcW w:w="3931" w:type="dxa"/>
          </w:tcPr>
          <w:p w14:paraId="048F2E0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Единая государственная система предупреждения и ликвидация ЧС (РСЧС)</w:t>
            </w:r>
          </w:p>
          <w:p w14:paraId="03E5000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. лекция</w:t>
            </w:r>
          </w:p>
        </w:tc>
        <w:tc>
          <w:tcPr>
            <w:tcW w:w="851" w:type="dxa"/>
          </w:tcPr>
          <w:p w14:paraId="033E1B2E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0A56E0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задачи. Решаемые РСЧС по защите населения страны от ЧС природного и техногенного характера</w:t>
            </w:r>
          </w:p>
          <w:p w14:paraId="657A025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14:paraId="14B8BC9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№11)</w:t>
            </w:r>
          </w:p>
        </w:tc>
        <w:tc>
          <w:tcPr>
            <w:tcW w:w="850" w:type="dxa"/>
          </w:tcPr>
          <w:p w14:paraId="0E2880D2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42E2AB17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4B6B839F" w14:textId="77777777" w:rsidTr="00AA25AD">
        <w:trPr>
          <w:trHeight w:val="510"/>
        </w:trPr>
        <w:tc>
          <w:tcPr>
            <w:tcW w:w="600" w:type="dxa"/>
            <w:gridSpan w:val="2"/>
          </w:tcPr>
          <w:p w14:paraId="4D5F64B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12</w:t>
            </w:r>
          </w:p>
        </w:tc>
        <w:tc>
          <w:tcPr>
            <w:tcW w:w="3931" w:type="dxa"/>
          </w:tcPr>
          <w:p w14:paraId="5FA8E49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Г О как составная часть национальной безопасности и обороноспособности страны.</w:t>
            </w:r>
          </w:p>
          <w:p w14:paraId="6D56D36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36F88F4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14:paraId="789E4D11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6BFF8C0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факторы, определяющие развитие ГО в настоящее время.</w:t>
            </w:r>
          </w:p>
          <w:p w14:paraId="45AC806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№12)</w:t>
            </w:r>
          </w:p>
        </w:tc>
        <w:tc>
          <w:tcPr>
            <w:tcW w:w="850" w:type="dxa"/>
          </w:tcPr>
          <w:p w14:paraId="05C6B362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2DC606A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2911C48F" w14:textId="77777777" w:rsidTr="00AA25AD">
        <w:trPr>
          <w:trHeight w:val="510"/>
        </w:trPr>
        <w:tc>
          <w:tcPr>
            <w:tcW w:w="600" w:type="dxa"/>
            <w:gridSpan w:val="2"/>
          </w:tcPr>
          <w:p w14:paraId="76A53EA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931" w:type="dxa"/>
          </w:tcPr>
          <w:p w14:paraId="3C6283D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МЧС России - федеральный орган управления в области защиты населения  и территорий от ЧС</w:t>
            </w:r>
          </w:p>
          <w:p w14:paraId="2A686E8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0364027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2EBF3A2A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79273A2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Роль МЧС </w:t>
            </w:r>
            <w:r w:rsidR="00AA25AD">
              <w:rPr>
                <w:sz w:val="24"/>
                <w:szCs w:val="24"/>
              </w:rPr>
              <w:t xml:space="preserve">России в формировании культуры </w:t>
            </w:r>
            <w:r w:rsidRPr="00AA25AD">
              <w:rPr>
                <w:sz w:val="24"/>
                <w:szCs w:val="24"/>
              </w:rPr>
              <w:t>в области безопасности жизнедеятельности населения страны.</w:t>
            </w:r>
          </w:p>
          <w:p w14:paraId="70EF667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2B3A3A1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№13)</w:t>
            </w:r>
          </w:p>
        </w:tc>
        <w:tc>
          <w:tcPr>
            <w:tcW w:w="850" w:type="dxa"/>
          </w:tcPr>
          <w:p w14:paraId="73D38F58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162F2100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0D7B9E3E" w14:textId="77777777" w:rsidTr="00AA25AD">
        <w:trPr>
          <w:trHeight w:val="510"/>
        </w:trPr>
        <w:tc>
          <w:tcPr>
            <w:tcW w:w="600" w:type="dxa"/>
            <w:gridSpan w:val="2"/>
          </w:tcPr>
          <w:p w14:paraId="29AE675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14</w:t>
            </w:r>
          </w:p>
        </w:tc>
        <w:tc>
          <w:tcPr>
            <w:tcW w:w="3931" w:type="dxa"/>
          </w:tcPr>
          <w:p w14:paraId="22BF095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Мониторинг и прогнозирование ЧС.</w:t>
            </w:r>
          </w:p>
          <w:p w14:paraId="15D6F45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7267EF3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184FF8E1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4F0B8DB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Мониторинг и прогнозирование ЧС.</w:t>
            </w:r>
          </w:p>
          <w:p w14:paraId="0948148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Основное предназначение проведения системы мониторинга и прогнозирования ЧС</w:t>
            </w:r>
          </w:p>
          <w:p w14:paraId="2D4916C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14:paraId="67FAA00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№14)</w:t>
            </w:r>
          </w:p>
        </w:tc>
        <w:tc>
          <w:tcPr>
            <w:tcW w:w="850" w:type="dxa"/>
          </w:tcPr>
          <w:p w14:paraId="14DB5743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DAF69D3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511CC817" w14:textId="77777777" w:rsidTr="00AA25AD">
        <w:trPr>
          <w:trHeight w:val="510"/>
        </w:trPr>
        <w:tc>
          <w:tcPr>
            <w:tcW w:w="600" w:type="dxa"/>
            <w:gridSpan w:val="2"/>
          </w:tcPr>
          <w:p w14:paraId="5A727B2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15</w:t>
            </w:r>
          </w:p>
        </w:tc>
        <w:tc>
          <w:tcPr>
            <w:tcW w:w="3931" w:type="dxa"/>
          </w:tcPr>
          <w:p w14:paraId="74EB5DB5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Инженерная защита населения и территорий от ЧС</w:t>
            </w:r>
          </w:p>
          <w:p w14:paraId="0476E118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14:paraId="5FA5FE6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14:paraId="7E1DA775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52AE1EE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Инженерная защита населения и территорий от ЧС</w:t>
            </w:r>
          </w:p>
          <w:p w14:paraId="7CE35C7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№15)</w:t>
            </w:r>
          </w:p>
        </w:tc>
        <w:tc>
          <w:tcPr>
            <w:tcW w:w="850" w:type="dxa"/>
          </w:tcPr>
          <w:p w14:paraId="395EA941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7F8FF7A7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1769EE15" w14:textId="77777777" w:rsidTr="00AA25AD">
        <w:trPr>
          <w:trHeight w:val="510"/>
        </w:trPr>
        <w:tc>
          <w:tcPr>
            <w:tcW w:w="600" w:type="dxa"/>
            <w:gridSpan w:val="2"/>
          </w:tcPr>
          <w:p w14:paraId="5834EF1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16</w:t>
            </w:r>
          </w:p>
        </w:tc>
        <w:tc>
          <w:tcPr>
            <w:tcW w:w="3931" w:type="dxa"/>
          </w:tcPr>
          <w:p w14:paraId="01C57CA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Оповещение населения о ЧС</w:t>
            </w:r>
          </w:p>
          <w:p w14:paraId="104B1192" w14:textId="77777777" w:rsidR="00A8493A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14:paraId="2AEDC2C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7E56AB6D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5DFB71F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Оповещение населения о ЧС. Централизованна</w:t>
            </w:r>
            <w:r w:rsidR="00AA25AD">
              <w:rPr>
                <w:sz w:val="24"/>
                <w:szCs w:val="24"/>
              </w:rPr>
              <w:t>я</w:t>
            </w:r>
            <w:r w:rsidRPr="00AA25AD">
              <w:rPr>
                <w:sz w:val="24"/>
                <w:szCs w:val="24"/>
              </w:rPr>
              <w:t xml:space="preserve"> система оповещения населения о ЧС, единая дежурно- диспетч</w:t>
            </w:r>
            <w:r w:rsidR="00AA25AD">
              <w:rPr>
                <w:sz w:val="24"/>
                <w:szCs w:val="24"/>
              </w:rPr>
              <w:t xml:space="preserve">ерская служба на базе телефона </w:t>
            </w:r>
            <w:r w:rsidRPr="00AA25AD">
              <w:rPr>
                <w:sz w:val="24"/>
                <w:szCs w:val="24"/>
              </w:rPr>
              <w:t>01.создание локальных и автоматизированных систем оповещения.</w:t>
            </w:r>
          </w:p>
          <w:p w14:paraId="124F732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Система оповещение, Сигнал «Внимание веем»</w:t>
            </w:r>
          </w:p>
          <w:p w14:paraId="0D00C2D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Действие населения при </w:t>
            </w:r>
            <w:r w:rsidR="00AA25AD">
              <w:rPr>
                <w:sz w:val="24"/>
                <w:szCs w:val="24"/>
              </w:rPr>
              <w:t>угрозе нападения, при оповещении</w:t>
            </w:r>
            <w:r w:rsidRPr="00AA25AD">
              <w:rPr>
                <w:sz w:val="24"/>
                <w:szCs w:val="24"/>
              </w:rPr>
              <w:t xml:space="preserve"> о химическом заражении, в очаге инфекционного заболевания, при оповещении о радиоактивном заражении</w:t>
            </w:r>
          </w:p>
          <w:p w14:paraId="71402DC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П.1.1. П.1.5 стр.</w:t>
            </w:r>
          </w:p>
          <w:p w14:paraId="46297D3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198 зад 5</w:t>
            </w:r>
          </w:p>
        </w:tc>
        <w:tc>
          <w:tcPr>
            <w:tcW w:w="850" w:type="dxa"/>
          </w:tcPr>
          <w:p w14:paraId="40B68BDD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6207D0B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0FE24C22" w14:textId="77777777" w:rsidTr="00AA25AD">
        <w:trPr>
          <w:trHeight w:val="510"/>
        </w:trPr>
        <w:tc>
          <w:tcPr>
            <w:tcW w:w="600" w:type="dxa"/>
            <w:gridSpan w:val="2"/>
          </w:tcPr>
          <w:p w14:paraId="55DF625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17</w:t>
            </w:r>
          </w:p>
        </w:tc>
        <w:tc>
          <w:tcPr>
            <w:tcW w:w="3931" w:type="dxa"/>
          </w:tcPr>
          <w:p w14:paraId="75CD4F3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Эвакуация населения.</w:t>
            </w:r>
          </w:p>
          <w:p w14:paraId="6065E5F9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14:paraId="4034636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14:paraId="34D5B651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5C003B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Классификация мероприятий по эвакуации населения из зон ЧС. Экстренная эвакуация, рассредоточен</w:t>
            </w:r>
            <w:r w:rsidR="00AA25AD">
              <w:rPr>
                <w:sz w:val="24"/>
                <w:szCs w:val="24"/>
              </w:rPr>
              <w:t>ия персонала объектов экономики</w:t>
            </w:r>
            <w:r w:rsidRPr="00AA25AD">
              <w:rPr>
                <w:sz w:val="24"/>
                <w:szCs w:val="24"/>
              </w:rPr>
              <w:t xml:space="preserve"> из категорированных городов. Заблаговременные мероприятия, проводимые человеком при подготовке к эвакуации.</w:t>
            </w:r>
          </w:p>
          <w:p w14:paraId="325C39F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Эвакуация, план эвакуации учреждения,</w:t>
            </w:r>
          </w:p>
          <w:p w14:paraId="1729479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средства индивидуальной защиты</w:t>
            </w:r>
          </w:p>
          <w:p w14:paraId="25AC844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эвакуации, использование различных укрытий и защитных сооружений</w:t>
            </w:r>
          </w:p>
          <w:p w14:paraId="665AC35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№15)</w:t>
            </w:r>
          </w:p>
        </w:tc>
        <w:tc>
          <w:tcPr>
            <w:tcW w:w="850" w:type="dxa"/>
          </w:tcPr>
          <w:p w14:paraId="43051256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49D4163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29883B45" w14:textId="77777777" w:rsidTr="00AA25AD">
        <w:trPr>
          <w:trHeight w:val="510"/>
        </w:trPr>
        <w:tc>
          <w:tcPr>
            <w:tcW w:w="600" w:type="dxa"/>
            <w:gridSpan w:val="2"/>
          </w:tcPr>
          <w:p w14:paraId="778F6DA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31" w:type="dxa"/>
          </w:tcPr>
          <w:p w14:paraId="546F379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  <w:p w14:paraId="49B4D9CC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AA25AD"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ый</w:t>
            </w:r>
          </w:p>
          <w:p w14:paraId="3A14528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14:paraId="38AFFD8F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529F26F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  <w:p w14:paraId="3EA6F7F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14:paraId="2684CDC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№18)</w:t>
            </w:r>
          </w:p>
        </w:tc>
        <w:tc>
          <w:tcPr>
            <w:tcW w:w="850" w:type="dxa"/>
          </w:tcPr>
          <w:p w14:paraId="4FD7F4FB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2ADE3446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3B207D16" w14:textId="77777777" w:rsidTr="00AA25AD">
        <w:trPr>
          <w:trHeight w:val="510"/>
        </w:trPr>
        <w:tc>
          <w:tcPr>
            <w:tcW w:w="600" w:type="dxa"/>
            <w:gridSpan w:val="2"/>
          </w:tcPr>
          <w:p w14:paraId="6A5697B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19</w:t>
            </w:r>
          </w:p>
        </w:tc>
        <w:tc>
          <w:tcPr>
            <w:tcW w:w="3931" w:type="dxa"/>
          </w:tcPr>
          <w:p w14:paraId="1708070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Виды террористических акций, их цели и способы осуществления.</w:t>
            </w:r>
          </w:p>
          <w:p w14:paraId="2A034BF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5B85750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29E77FE3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3121E1F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Виды террористических акций, их цели и способы осуществления.</w:t>
            </w:r>
          </w:p>
          <w:p w14:paraId="7BE7551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74B742D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№19)</w:t>
            </w:r>
          </w:p>
        </w:tc>
        <w:tc>
          <w:tcPr>
            <w:tcW w:w="850" w:type="dxa"/>
          </w:tcPr>
          <w:p w14:paraId="358B3D71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9C0F915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7E0C0829" w14:textId="77777777" w:rsidTr="00AA25AD">
        <w:trPr>
          <w:trHeight w:val="510"/>
        </w:trPr>
        <w:tc>
          <w:tcPr>
            <w:tcW w:w="600" w:type="dxa"/>
            <w:gridSpan w:val="2"/>
          </w:tcPr>
          <w:p w14:paraId="686B826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20</w:t>
            </w:r>
          </w:p>
        </w:tc>
        <w:tc>
          <w:tcPr>
            <w:tcW w:w="3931" w:type="dxa"/>
          </w:tcPr>
          <w:p w14:paraId="7F76288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Законодательная и нормативно-правовая база по организации борьбы с терроризмом.</w:t>
            </w:r>
          </w:p>
          <w:p w14:paraId="72FD494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Беседа, </w:t>
            </w:r>
          </w:p>
          <w:p w14:paraId="79F06C2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1772D64A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B93839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Основные органы федеральной исполнительной власти, </w:t>
            </w:r>
            <w:r w:rsidR="00AA25AD">
              <w:rPr>
                <w:sz w:val="24"/>
                <w:szCs w:val="24"/>
              </w:rPr>
              <w:t xml:space="preserve">непосредственно осуществляющие </w:t>
            </w:r>
            <w:r w:rsidRPr="00AA25AD">
              <w:rPr>
                <w:sz w:val="24"/>
                <w:szCs w:val="24"/>
              </w:rPr>
              <w:t>борьбу с терроризмом.</w:t>
            </w:r>
          </w:p>
          <w:p w14:paraId="552B0B5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задачи ГО по защите населения от террористических актов.</w:t>
            </w:r>
          </w:p>
          <w:p w14:paraId="6F60101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№20)</w:t>
            </w:r>
          </w:p>
        </w:tc>
        <w:tc>
          <w:tcPr>
            <w:tcW w:w="850" w:type="dxa"/>
          </w:tcPr>
          <w:p w14:paraId="5356B86B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40EDCE31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31419FC0" w14:textId="77777777" w:rsidTr="00AA25AD">
        <w:trPr>
          <w:trHeight w:val="510"/>
        </w:trPr>
        <w:tc>
          <w:tcPr>
            <w:tcW w:w="600" w:type="dxa"/>
            <w:gridSpan w:val="2"/>
          </w:tcPr>
          <w:p w14:paraId="2EA20F5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21</w:t>
            </w:r>
          </w:p>
        </w:tc>
        <w:tc>
          <w:tcPr>
            <w:tcW w:w="3931" w:type="dxa"/>
          </w:tcPr>
          <w:p w14:paraId="1A3385F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Система борьбы с терроризмом.</w:t>
            </w:r>
          </w:p>
          <w:p w14:paraId="45A6931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2265D51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14:paraId="37AB9C62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4D9B1FB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Существующие в</w:t>
            </w:r>
            <w:r w:rsidR="00AA25AD">
              <w:rPr>
                <w:sz w:val="24"/>
                <w:szCs w:val="24"/>
              </w:rPr>
              <w:t xml:space="preserve"> мировой практике формы борьбы </w:t>
            </w:r>
            <w:r w:rsidRPr="00AA25AD">
              <w:rPr>
                <w:sz w:val="24"/>
                <w:szCs w:val="24"/>
              </w:rPr>
              <w:t>терроризмом. Органи</w:t>
            </w:r>
            <w:r w:rsidR="00AA25AD">
              <w:rPr>
                <w:sz w:val="24"/>
                <w:szCs w:val="24"/>
              </w:rPr>
              <w:t xml:space="preserve">зация информирования населения </w:t>
            </w:r>
            <w:r w:rsidRPr="00AA25AD">
              <w:rPr>
                <w:sz w:val="24"/>
                <w:szCs w:val="24"/>
              </w:rPr>
              <w:t>о террористической акции</w:t>
            </w:r>
          </w:p>
          <w:p w14:paraId="531C673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Уголовная ответственность, предусмотреннаяза участие в террористической деятельности</w:t>
            </w:r>
          </w:p>
          <w:p w14:paraId="03B0FB4F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</w:tc>
        <w:tc>
          <w:tcPr>
            <w:tcW w:w="850" w:type="dxa"/>
          </w:tcPr>
          <w:p w14:paraId="37A5B401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6AF76DF1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4753A7FB" w14:textId="77777777" w:rsidTr="00AA25AD">
        <w:trPr>
          <w:trHeight w:val="510"/>
        </w:trPr>
        <w:tc>
          <w:tcPr>
            <w:tcW w:w="600" w:type="dxa"/>
            <w:gridSpan w:val="2"/>
          </w:tcPr>
          <w:p w14:paraId="3D9A637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22</w:t>
            </w:r>
          </w:p>
        </w:tc>
        <w:tc>
          <w:tcPr>
            <w:tcW w:w="3931" w:type="dxa"/>
          </w:tcPr>
          <w:p w14:paraId="66E78AF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  <w:p w14:paraId="5BCB671E" w14:textId="77777777" w:rsidR="00A8493A" w:rsidRPr="00AA25AD" w:rsidRDefault="00A8493A" w:rsidP="00AA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Беседа сам. работа</w:t>
            </w:r>
          </w:p>
          <w:p w14:paraId="253FE2F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1EF3A568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41D41A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  <w:p w14:paraId="716D5AD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  <w:p w14:paraId="0B42F7E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Правила безопасного поведения в случае возникновения пожара и  в случае возникновения террористического акта</w:t>
            </w:r>
          </w:p>
          <w:p w14:paraId="232BF2F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№22)</w:t>
            </w:r>
          </w:p>
        </w:tc>
        <w:tc>
          <w:tcPr>
            <w:tcW w:w="850" w:type="dxa"/>
          </w:tcPr>
          <w:p w14:paraId="6814B61C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7D9B3BD7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679C05B2" w14:textId="77777777" w:rsidTr="00AA25AD">
        <w:trPr>
          <w:trHeight w:val="510"/>
        </w:trPr>
        <w:tc>
          <w:tcPr>
            <w:tcW w:w="600" w:type="dxa"/>
            <w:gridSpan w:val="2"/>
          </w:tcPr>
          <w:p w14:paraId="6F60323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23</w:t>
            </w:r>
          </w:p>
        </w:tc>
        <w:tc>
          <w:tcPr>
            <w:tcW w:w="3931" w:type="dxa"/>
          </w:tcPr>
          <w:p w14:paraId="5872F5EA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политика противодействия</w:t>
            </w:r>
            <w:r w:rsidR="00A8493A" w:rsidRPr="00AA25AD">
              <w:rPr>
                <w:sz w:val="24"/>
                <w:szCs w:val="24"/>
              </w:rPr>
              <w:t xml:space="preserve"> наркотизму.</w:t>
            </w:r>
          </w:p>
          <w:p w14:paraId="4D510A1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лекция</w:t>
            </w:r>
          </w:p>
          <w:p w14:paraId="38FE014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14:paraId="03830B16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554CF0C1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меры борьбы </w:t>
            </w:r>
            <w:r w:rsidR="00A8493A" w:rsidRPr="00AA25AD">
              <w:rPr>
                <w:sz w:val="24"/>
                <w:szCs w:val="24"/>
              </w:rPr>
              <w:t>наркоманией.</w:t>
            </w:r>
          </w:p>
          <w:p w14:paraId="03BD0AF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Наказание, принимаемые в России для борьбы с наркоманией</w:t>
            </w:r>
          </w:p>
          <w:p w14:paraId="06593F1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28D69ED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№23)</w:t>
            </w:r>
          </w:p>
        </w:tc>
        <w:tc>
          <w:tcPr>
            <w:tcW w:w="850" w:type="dxa"/>
          </w:tcPr>
          <w:p w14:paraId="4C986224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0CF9D639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67BD6ABE" w14:textId="77777777" w:rsidTr="00AA25AD">
        <w:trPr>
          <w:trHeight w:val="510"/>
        </w:trPr>
        <w:tc>
          <w:tcPr>
            <w:tcW w:w="600" w:type="dxa"/>
            <w:gridSpan w:val="2"/>
          </w:tcPr>
          <w:p w14:paraId="6793785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24</w:t>
            </w:r>
          </w:p>
        </w:tc>
        <w:tc>
          <w:tcPr>
            <w:tcW w:w="3931" w:type="dxa"/>
          </w:tcPr>
          <w:p w14:paraId="1F7BC8E5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Профилактика наркомании.</w:t>
            </w:r>
          </w:p>
          <w:p w14:paraId="6AD6AA4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484EF1E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14:paraId="17A421C9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EB0EC3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Профилактика наркомании.</w:t>
            </w:r>
          </w:p>
          <w:p w14:paraId="3461FB4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Профилактика наркомании.</w:t>
            </w:r>
          </w:p>
          <w:p w14:paraId="2DF1A6B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№24)</w:t>
            </w:r>
          </w:p>
        </w:tc>
        <w:tc>
          <w:tcPr>
            <w:tcW w:w="850" w:type="dxa"/>
          </w:tcPr>
          <w:p w14:paraId="2A957EBE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442C04B5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74BADA7F" w14:textId="77777777" w:rsidTr="00AA25AD">
        <w:trPr>
          <w:trHeight w:val="510"/>
        </w:trPr>
        <w:tc>
          <w:tcPr>
            <w:tcW w:w="600" w:type="dxa"/>
            <w:gridSpan w:val="2"/>
          </w:tcPr>
          <w:p w14:paraId="68B4F6CE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25</w:t>
            </w:r>
          </w:p>
        </w:tc>
        <w:tc>
          <w:tcPr>
            <w:tcW w:w="3931" w:type="dxa"/>
          </w:tcPr>
          <w:p w14:paraId="016D196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Здоро</w:t>
            </w:r>
            <w:r w:rsidR="00AA25AD">
              <w:rPr>
                <w:sz w:val="24"/>
                <w:szCs w:val="24"/>
              </w:rPr>
              <w:t>вье человека как индивидуальная</w:t>
            </w:r>
            <w:r w:rsidRPr="00AA25AD">
              <w:rPr>
                <w:sz w:val="24"/>
                <w:szCs w:val="24"/>
              </w:rPr>
              <w:t xml:space="preserve"> так и </w:t>
            </w:r>
            <w:r w:rsidRPr="00AA25AD">
              <w:rPr>
                <w:sz w:val="24"/>
                <w:szCs w:val="24"/>
              </w:rPr>
              <w:lastRenderedPageBreak/>
              <w:t>общественная ценность</w:t>
            </w:r>
          </w:p>
          <w:p w14:paraId="517337D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4C32F7C5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5A5827BE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13" w:type="dxa"/>
          </w:tcPr>
          <w:p w14:paraId="02F9827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Здоровье человека как индивидуальная, так и общественная</w:t>
            </w:r>
            <w:r w:rsidR="00AA25AD">
              <w:rPr>
                <w:sz w:val="24"/>
                <w:szCs w:val="24"/>
              </w:rPr>
              <w:t xml:space="preserve"> ценность. Определение, данное </w:t>
            </w:r>
            <w:r w:rsidRPr="00AA25AD">
              <w:rPr>
                <w:sz w:val="24"/>
                <w:szCs w:val="24"/>
              </w:rPr>
              <w:t xml:space="preserve">здоровью в Уставе  ВОЗ. Основные факторы, </w:t>
            </w:r>
            <w:r w:rsidRPr="00AA25AD">
              <w:rPr>
                <w:sz w:val="24"/>
                <w:szCs w:val="24"/>
              </w:rPr>
              <w:lastRenderedPageBreak/>
              <w:t>оказывающее существенное влияние на здоровье человека. Взаимосвязь, существующая между духовной, физической, и социальной составляющими здоровья человека.</w:t>
            </w:r>
          </w:p>
          <w:p w14:paraId="390DB112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Здоровье, </w:t>
            </w:r>
            <w:r w:rsidR="00A8493A" w:rsidRPr="00AA25AD">
              <w:rPr>
                <w:sz w:val="24"/>
                <w:szCs w:val="24"/>
              </w:rPr>
              <w:t>ЗОЖ, факторы, определяющие состояние индивидуального здоровья</w:t>
            </w:r>
          </w:p>
          <w:p w14:paraId="5D4EC3B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Иметь представление об основных положениях здорового образа жизни</w:t>
            </w:r>
          </w:p>
          <w:p w14:paraId="31B78C4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Стр.85, конспект</w:t>
            </w:r>
          </w:p>
        </w:tc>
        <w:tc>
          <w:tcPr>
            <w:tcW w:w="850" w:type="dxa"/>
          </w:tcPr>
          <w:p w14:paraId="698DC4ED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7EC8B453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7C812AF2" w14:textId="77777777" w:rsidTr="00AA25AD">
        <w:trPr>
          <w:trHeight w:val="510"/>
        </w:trPr>
        <w:tc>
          <w:tcPr>
            <w:tcW w:w="600" w:type="dxa"/>
            <w:gridSpan w:val="2"/>
          </w:tcPr>
          <w:p w14:paraId="3F5D2E3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26</w:t>
            </w:r>
          </w:p>
        </w:tc>
        <w:tc>
          <w:tcPr>
            <w:tcW w:w="3931" w:type="dxa"/>
          </w:tcPr>
          <w:p w14:paraId="74C2424D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Здоровый образ жизни и его составляющие.</w:t>
            </w:r>
          </w:p>
          <w:p w14:paraId="5B7673C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6A44005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4DCDF726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718F5C12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 ЗОЖ и его составляющие. Роль ЗОЖ в формировании у человека общей культуры в области безопасности жизнедеятельности.</w:t>
            </w:r>
          </w:p>
          <w:p w14:paraId="23CC14A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Физическое здоровье, гигиены, изменения в подростковом возрасте, духовное здоровье, акселерация</w:t>
            </w:r>
          </w:p>
          <w:p w14:paraId="6740222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Отрабатывать навыки личной гигиены, занятие физкультурой</w:t>
            </w:r>
          </w:p>
          <w:p w14:paraId="226B1ED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 xml:space="preserve">П.4.2., </w:t>
            </w:r>
          </w:p>
          <w:p w14:paraId="0289F9F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вопрос 1-4</w:t>
            </w:r>
          </w:p>
        </w:tc>
        <w:tc>
          <w:tcPr>
            <w:tcW w:w="850" w:type="dxa"/>
          </w:tcPr>
          <w:p w14:paraId="02464701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5D1EAA89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761FDB88" w14:textId="77777777" w:rsidTr="00AA25AD">
        <w:trPr>
          <w:trHeight w:val="510"/>
        </w:trPr>
        <w:tc>
          <w:tcPr>
            <w:tcW w:w="600" w:type="dxa"/>
            <w:gridSpan w:val="2"/>
          </w:tcPr>
          <w:p w14:paraId="02596EA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27</w:t>
            </w:r>
          </w:p>
        </w:tc>
        <w:tc>
          <w:tcPr>
            <w:tcW w:w="3931" w:type="dxa"/>
          </w:tcPr>
          <w:p w14:paraId="3BF7473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  <w:p w14:paraId="1873486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14:paraId="19AD2582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284A56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  <w:p w14:paraId="55CA043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Укреплять здоровье, восстанавливать душевное равновесие</w:t>
            </w:r>
          </w:p>
          <w:p w14:paraId="421144E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№27)</w:t>
            </w:r>
          </w:p>
        </w:tc>
        <w:tc>
          <w:tcPr>
            <w:tcW w:w="850" w:type="dxa"/>
          </w:tcPr>
          <w:p w14:paraId="2B8CC987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531C0CB2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3CCE14F7" w14:textId="77777777" w:rsidTr="00AA25AD">
        <w:trPr>
          <w:trHeight w:val="510"/>
        </w:trPr>
        <w:tc>
          <w:tcPr>
            <w:tcW w:w="600" w:type="dxa"/>
            <w:gridSpan w:val="2"/>
          </w:tcPr>
          <w:p w14:paraId="3F35EC90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28</w:t>
            </w:r>
          </w:p>
        </w:tc>
        <w:tc>
          <w:tcPr>
            <w:tcW w:w="3931" w:type="dxa"/>
          </w:tcPr>
          <w:p w14:paraId="12C1296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Ранние половые связи и их последствия.</w:t>
            </w:r>
          </w:p>
          <w:p w14:paraId="175E2D2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12F64D97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14:paraId="0E0B6456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6614FFD9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Ранние половые связи и их последствия.</w:t>
            </w:r>
          </w:p>
          <w:p w14:paraId="4EA8020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Ранние половые связи и их последствия.</w:t>
            </w:r>
          </w:p>
          <w:p w14:paraId="1E63548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№28)</w:t>
            </w:r>
          </w:p>
        </w:tc>
        <w:tc>
          <w:tcPr>
            <w:tcW w:w="850" w:type="dxa"/>
          </w:tcPr>
          <w:p w14:paraId="63ADEA5F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220534FA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354D4DB9" w14:textId="77777777" w:rsidTr="00AA25AD">
        <w:trPr>
          <w:trHeight w:val="510"/>
        </w:trPr>
        <w:tc>
          <w:tcPr>
            <w:tcW w:w="600" w:type="dxa"/>
            <w:gridSpan w:val="2"/>
          </w:tcPr>
          <w:p w14:paraId="49071FC5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29</w:t>
            </w:r>
          </w:p>
        </w:tc>
        <w:tc>
          <w:tcPr>
            <w:tcW w:w="3931" w:type="dxa"/>
          </w:tcPr>
          <w:p w14:paraId="315AB2D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Инфекции, передаваемые половым путем.</w:t>
            </w:r>
          </w:p>
          <w:p w14:paraId="7F8AC521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Беседа, сам.раб</w:t>
            </w:r>
          </w:p>
        </w:tc>
        <w:tc>
          <w:tcPr>
            <w:tcW w:w="851" w:type="dxa"/>
          </w:tcPr>
          <w:p w14:paraId="09B96E97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9D4440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Инфекции, передаваемые половым путем.</w:t>
            </w:r>
          </w:p>
          <w:p w14:paraId="4F42FB6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Инфекции, передаваемые половым путем.</w:t>
            </w:r>
          </w:p>
          <w:p w14:paraId="57B3EBCC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2C69C63B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№29)</w:t>
            </w:r>
          </w:p>
        </w:tc>
        <w:tc>
          <w:tcPr>
            <w:tcW w:w="850" w:type="dxa"/>
          </w:tcPr>
          <w:p w14:paraId="70E68618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56B33D8E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3F2FFA46" w14:textId="77777777" w:rsidTr="00AA25AD">
        <w:trPr>
          <w:trHeight w:val="510"/>
        </w:trPr>
        <w:tc>
          <w:tcPr>
            <w:tcW w:w="600" w:type="dxa"/>
            <w:gridSpan w:val="2"/>
          </w:tcPr>
          <w:p w14:paraId="71AB8394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30</w:t>
            </w:r>
          </w:p>
        </w:tc>
        <w:tc>
          <w:tcPr>
            <w:tcW w:w="3931" w:type="dxa"/>
          </w:tcPr>
          <w:p w14:paraId="5BE3A8A5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Понятие о ВИЧ- инфекции и СПИДе</w:t>
            </w:r>
            <w:r w:rsidR="00AA25AD" w:rsidRPr="00AA25AD">
              <w:rPr>
                <w:sz w:val="24"/>
                <w:szCs w:val="24"/>
              </w:rPr>
              <w:t>. Семья и здоровый образ жизни человека</w:t>
            </w:r>
          </w:p>
          <w:p w14:paraId="47C9A0B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1D27D0CC" w14:textId="77777777" w:rsidR="00A8493A" w:rsidRPr="00AA25AD" w:rsidRDefault="00A8493A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14:paraId="1B81D1B1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5E5633E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Понятие о ВИЧ- инфекции и СПИДе</w:t>
            </w:r>
          </w:p>
          <w:p w14:paraId="2C117B5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Понятие о ВИЧ- инфекции и СПИДе</w:t>
            </w:r>
          </w:p>
          <w:p w14:paraId="35B54CFD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Роль семьи в формировании ЗОЖ</w:t>
            </w:r>
          </w:p>
          <w:p w14:paraId="075748FA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положении семейного кодекса</w:t>
            </w:r>
          </w:p>
          <w:p w14:paraId="3A9741BD" w14:textId="77777777" w:rsidR="00AA25AD" w:rsidRPr="00AA25AD" w:rsidRDefault="00AA25AD" w:rsidP="00A8493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C1BBDC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3E50DCB6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8493A" w:rsidRPr="00AA25AD" w14:paraId="7BD3B3DF" w14:textId="77777777" w:rsidTr="00AA25AD">
        <w:trPr>
          <w:trHeight w:val="510"/>
        </w:trPr>
        <w:tc>
          <w:tcPr>
            <w:tcW w:w="600" w:type="dxa"/>
            <w:gridSpan w:val="2"/>
          </w:tcPr>
          <w:p w14:paraId="2EA12633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931" w:type="dxa"/>
          </w:tcPr>
          <w:p w14:paraId="7743330A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Брак и семья</w:t>
            </w:r>
          </w:p>
          <w:p w14:paraId="6809EF8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603719A2" w14:textId="77777777" w:rsidR="00A8493A" w:rsidRPr="00AA25AD" w:rsidRDefault="00A8493A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3CDF44E7" w14:textId="77777777" w:rsidR="00A8493A" w:rsidRPr="00AA25AD" w:rsidRDefault="00AA25AD" w:rsidP="00A8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семьи в формировании </w:t>
            </w:r>
            <w:r w:rsidR="00A8493A" w:rsidRPr="00AA25AD">
              <w:rPr>
                <w:sz w:val="24"/>
                <w:szCs w:val="24"/>
              </w:rPr>
              <w:t>ЗОЖ</w:t>
            </w:r>
          </w:p>
          <w:p w14:paraId="5C631EB8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положении семейного кодекса</w:t>
            </w:r>
          </w:p>
          <w:p w14:paraId="619E59A6" w14:textId="77777777" w:rsidR="00A8493A" w:rsidRPr="00AA25AD" w:rsidRDefault="00A8493A" w:rsidP="00A8493A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№31)</w:t>
            </w:r>
          </w:p>
        </w:tc>
        <w:tc>
          <w:tcPr>
            <w:tcW w:w="850" w:type="dxa"/>
          </w:tcPr>
          <w:p w14:paraId="12E22939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0954231D" w14:textId="77777777" w:rsidR="00A8493A" w:rsidRPr="00AA25AD" w:rsidRDefault="00A8493A" w:rsidP="00A8493A">
            <w:pPr>
              <w:rPr>
                <w:sz w:val="24"/>
                <w:szCs w:val="24"/>
              </w:rPr>
            </w:pPr>
          </w:p>
        </w:tc>
      </w:tr>
      <w:tr w:rsidR="00AA25AD" w:rsidRPr="00AA25AD" w14:paraId="04E38D21" w14:textId="77777777" w:rsidTr="00AA25AD">
        <w:trPr>
          <w:trHeight w:val="510"/>
        </w:trPr>
        <w:tc>
          <w:tcPr>
            <w:tcW w:w="600" w:type="dxa"/>
            <w:gridSpan w:val="2"/>
          </w:tcPr>
          <w:p w14:paraId="03A875E4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32</w:t>
            </w:r>
          </w:p>
        </w:tc>
        <w:tc>
          <w:tcPr>
            <w:tcW w:w="3931" w:type="dxa"/>
          </w:tcPr>
          <w:p w14:paraId="70BF5350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Основы семейного права в Российской Федерации.</w:t>
            </w:r>
          </w:p>
          <w:p w14:paraId="76EC19B2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  <w:p w14:paraId="5AA2C8C2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851" w:type="dxa"/>
          </w:tcPr>
          <w:p w14:paraId="31FCA780" w14:textId="77777777" w:rsidR="00AA25AD" w:rsidRPr="00AA25AD" w:rsidRDefault="00AA25AD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44B297FE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Роль семьи в формировании ЗОЖ</w:t>
            </w:r>
          </w:p>
          <w:p w14:paraId="127DB17C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Основные положении семейного кодекса</w:t>
            </w:r>
          </w:p>
          <w:p w14:paraId="7B0E9D16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Знание основных понятий</w:t>
            </w:r>
          </w:p>
          <w:p w14:paraId="7AAD5A49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№32)</w:t>
            </w:r>
          </w:p>
        </w:tc>
        <w:tc>
          <w:tcPr>
            <w:tcW w:w="850" w:type="dxa"/>
          </w:tcPr>
          <w:p w14:paraId="676DA81D" w14:textId="77777777"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74D75BA4" w14:textId="77777777"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</w:tr>
      <w:tr w:rsidR="00AA25AD" w:rsidRPr="00AA25AD" w14:paraId="1705051F" w14:textId="77777777" w:rsidTr="00AA25AD">
        <w:trPr>
          <w:trHeight w:val="510"/>
        </w:trPr>
        <w:tc>
          <w:tcPr>
            <w:tcW w:w="600" w:type="dxa"/>
            <w:gridSpan w:val="2"/>
          </w:tcPr>
          <w:p w14:paraId="28A9E9DB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33</w:t>
            </w:r>
          </w:p>
        </w:tc>
        <w:tc>
          <w:tcPr>
            <w:tcW w:w="3931" w:type="dxa"/>
          </w:tcPr>
          <w:p w14:paraId="197D393F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массовых поражениях</w:t>
            </w:r>
          </w:p>
          <w:p w14:paraId="7409F2AF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Лекция</w:t>
            </w:r>
          </w:p>
        </w:tc>
        <w:tc>
          <w:tcPr>
            <w:tcW w:w="851" w:type="dxa"/>
          </w:tcPr>
          <w:p w14:paraId="3CB02ABF" w14:textId="77777777" w:rsidR="00AA25AD" w:rsidRPr="00AA25AD" w:rsidRDefault="00AA25AD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4D64AEF0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массовых поражениях</w:t>
            </w:r>
          </w:p>
          <w:p w14:paraId="2A9806F4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14:paraId="254F8959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Конспект (тема №33)</w:t>
            </w:r>
          </w:p>
        </w:tc>
        <w:tc>
          <w:tcPr>
            <w:tcW w:w="850" w:type="dxa"/>
          </w:tcPr>
          <w:p w14:paraId="7754D27A" w14:textId="77777777"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0C1B868A" w14:textId="77777777"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</w:tr>
      <w:tr w:rsidR="00AA25AD" w:rsidRPr="00AA25AD" w14:paraId="78DA2CF7" w14:textId="77777777" w:rsidTr="00AA25AD">
        <w:trPr>
          <w:trHeight w:val="510"/>
        </w:trPr>
        <w:tc>
          <w:tcPr>
            <w:tcW w:w="600" w:type="dxa"/>
            <w:gridSpan w:val="2"/>
          </w:tcPr>
          <w:p w14:paraId="36A23773" w14:textId="77777777" w:rsid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34</w:t>
            </w:r>
          </w:p>
          <w:p w14:paraId="083611AB" w14:textId="77777777" w:rsidR="00C83D92" w:rsidRDefault="00C83D92" w:rsidP="00AA25AD">
            <w:pPr>
              <w:rPr>
                <w:sz w:val="24"/>
                <w:szCs w:val="24"/>
              </w:rPr>
            </w:pPr>
          </w:p>
          <w:p w14:paraId="1D508D43" w14:textId="77777777" w:rsidR="00C83D92" w:rsidRDefault="00C83D92" w:rsidP="00AA25AD">
            <w:pPr>
              <w:rPr>
                <w:sz w:val="24"/>
                <w:szCs w:val="24"/>
              </w:rPr>
            </w:pPr>
          </w:p>
          <w:p w14:paraId="36480966" w14:textId="77777777" w:rsidR="00C83D92" w:rsidRPr="00AA25AD" w:rsidRDefault="00C83D92" w:rsidP="00AA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31" w:type="dxa"/>
          </w:tcPr>
          <w:p w14:paraId="049D6187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передозировке при приеме психоактивных веществ.</w:t>
            </w:r>
          </w:p>
          <w:p w14:paraId="24B338DC" w14:textId="77777777" w:rsidR="00AA25AD" w:rsidRPr="00AA25AD" w:rsidRDefault="00C83D92" w:rsidP="00AA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</w:t>
            </w:r>
          </w:p>
        </w:tc>
        <w:tc>
          <w:tcPr>
            <w:tcW w:w="851" w:type="dxa"/>
          </w:tcPr>
          <w:p w14:paraId="0A9907F9" w14:textId="77777777" w:rsidR="00C83D92" w:rsidRDefault="00AA25AD" w:rsidP="00AA25AD">
            <w:pPr>
              <w:jc w:val="center"/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1</w:t>
            </w:r>
          </w:p>
          <w:p w14:paraId="2BD389D7" w14:textId="77777777" w:rsidR="00C83D92" w:rsidRPr="00C83D92" w:rsidRDefault="00C83D92" w:rsidP="00C83D92">
            <w:pPr>
              <w:rPr>
                <w:sz w:val="24"/>
                <w:szCs w:val="24"/>
              </w:rPr>
            </w:pPr>
          </w:p>
          <w:p w14:paraId="6D5BC14A" w14:textId="77777777" w:rsidR="00AA25AD" w:rsidRDefault="00AA25AD" w:rsidP="00C83D92">
            <w:pPr>
              <w:rPr>
                <w:sz w:val="24"/>
                <w:szCs w:val="24"/>
              </w:rPr>
            </w:pPr>
          </w:p>
          <w:p w14:paraId="741318F5" w14:textId="77777777" w:rsidR="00C83D92" w:rsidRPr="00C83D92" w:rsidRDefault="00C83D92" w:rsidP="00C8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7513" w:type="dxa"/>
          </w:tcPr>
          <w:p w14:paraId="1BB1708F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sz w:val="24"/>
                <w:szCs w:val="24"/>
              </w:rPr>
              <w:t>Первая медицинская помощь при передозировке при приеме психоактивных веществ.</w:t>
            </w:r>
          </w:p>
          <w:p w14:paraId="0137D3AD" w14:textId="77777777" w:rsidR="00AA25AD" w:rsidRPr="00AA25AD" w:rsidRDefault="00AA25AD" w:rsidP="00AA25AD">
            <w:pPr>
              <w:rPr>
                <w:sz w:val="24"/>
                <w:szCs w:val="24"/>
              </w:rPr>
            </w:pPr>
            <w:r w:rsidRPr="00AA25AD">
              <w:rPr>
                <w:color w:val="000000"/>
                <w:sz w:val="24"/>
                <w:szCs w:val="24"/>
              </w:rPr>
              <w:t>Знание основных понятий</w:t>
            </w:r>
          </w:p>
          <w:p w14:paraId="55C05064" w14:textId="77777777"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D8DD2D" w14:textId="77777777"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13A9EC47" w14:textId="77777777" w:rsidR="00AA25AD" w:rsidRPr="00AA25AD" w:rsidRDefault="00AA25AD" w:rsidP="00AA25AD">
            <w:pPr>
              <w:rPr>
                <w:sz w:val="24"/>
                <w:szCs w:val="24"/>
              </w:rPr>
            </w:pPr>
          </w:p>
        </w:tc>
      </w:tr>
    </w:tbl>
    <w:p w14:paraId="64FC0361" w14:textId="77777777" w:rsidR="00A01568" w:rsidRDefault="00A01568" w:rsidP="00A06991"/>
    <w:p w14:paraId="331A7FA0" w14:textId="77777777" w:rsidR="00A01568" w:rsidRDefault="00A01568" w:rsidP="00A06991"/>
    <w:p w14:paraId="1A9ED95F" w14:textId="77777777" w:rsidR="00A01568" w:rsidRDefault="00A01568" w:rsidP="00A06991"/>
    <w:p w14:paraId="5B05C67C" w14:textId="77777777" w:rsidR="00A01568" w:rsidRDefault="00A01568" w:rsidP="00A06991"/>
    <w:p w14:paraId="079C6D00" w14:textId="77777777" w:rsidR="00A01568" w:rsidRDefault="00A01568" w:rsidP="00A06991"/>
    <w:p w14:paraId="170E4656" w14:textId="77777777" w:rsidR="00A01568" w:rsidRDefault="00A01568" w:rsidP="00A06991"/>
    <w:p w14:paraId="19AD0099" w14:textId="77777777" w:rsidR="00A01568" w:rsidRDefault="00A01568" w:rsidP="00A06991"/>
    <w:p w14:paraId="1CFCBFA2" w14:textId="77777777" w:rsidR="00A01568" w:rsidRDefault="00A01568" w:rsidP="00A06991"/>
    <w:p w14:paraId="2750595C" w14:textId="77777777" w:rsidR="00A01568" w:rsidRDefault="00A01568" w:rsidP="00A06991"/>
    <w:p w14:paraId="5080D80B" w14:textId="77777777" w:rsidR="00A01568" w:rsidRDefault="00A01568" w:rsidP="00A06991"/>
    <w:p w14:paraId="79ECEB9E" w14:textId="77777777" w:rsidR="00A01568" w:rsidRDefault="00A01568" w:rsidP="00A06991"/>
    <w:p w14:paraId="1118137F" w14:textId="77777777" w:rsidR="00A01568" w:rsidRDefault="00A01568" w:rsidP="00A06991">
      <w:pPr>
        <w:sectPr w:rsidR="00A01568" w:rsidSect="00A01568"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14:paraId="63B0B5CB" w14:textId="77777777" w:rsidR="00D218B1" w:rsidRDefault="00D218B1" w:rsidP="00D218B1">
      <w:pPr>
        <w:tabs>
          <w:tab w:val="left" w:pos="1875"/>
        </w:tabs>
      </w:pPr>
    </w:p>
    <w:p w14:paraId="0D3B119A" w14:textId="77777777" w:rsidR="00A01568" w:rsidRPr="00D218B1" w:rsidRDefault="00D218B1" w:rsidP="00D218B1">
      <w:pPr>
        <w:tabs>
          <w:tab w:val="left" w:pos="1875"/>
        </w:tabs>
        <w:sectPr w:rsidR="00A01568" w:rsidRPr="00D218B1" w:rsidSect="006074B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tab/>
      </w:r>
    </w:p>
    <w:p w14:paraId="2E1F0728" w14:textId="77777777" w:rsidR="004D060D" w:rsidRDefault="004D060D"/>
    <w:sectPr w:rsidR="004D060D" w:rsidSect="002A7574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3757" w14:textId="77777777" w:rsidR="004B72FF" w:rsidRDefault="004B72FF" w:rsidP="00802A89">
      <w:r>
        <w:separator/>
      </w:r>
    </w:p>
  </w:endnote>
  <w:endnote w:type="continuationSeparator" w:id="0">
    <w:p w14:paraId="149F629D" w14:textId="77777777" w:rsidR="004B72FF" w:rsidRDefault="004B72FF" w:rsidP="0080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3C6A" w14:textId="77777777" w:rsidR="00C83D92" w:rsidRDefault="00C83D92">
    <w:pPr>
      <w:pStyle w:val="a6"/>
      <w:jc w:val="center"/>
    </w:pPr>
  </w:p>
  <w:p w14:paraId="10ACA798" w14:textId="77777777" w:rsidR="00C83D92" w:rsidRDefault="00C83D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33A2" w14:textId="77777777" w:rsidR="004B72FF" w:rsidRDefault="004B72FF" w:rsidP="00802A89">
      <w:r>
        <w:separator/>
      </w:r>
    </w:p>
  </w:footnote>
  <w:footnote w:type="continuationSeparator" w:id="0">
    <w:p w14:paraId="5F0EAF3E" w14:textId="77777777" w:rsidR="004B72FF" w:rsidRDefault="004B72FF" w:rsidP="0080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E01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3E1E03"/>
    <w:multiLevelType w:val="multilevel"/>
    <w:tmpl w:val="1E4E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D509C"/>
    <w:multiLevelType w:val="multilevel"/>
    <w:tmpl w:val="71321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5CC8"/>
    <w:multiLevelType w:val="multilevel"/>
    <w:tmpl w:val="7E9EEF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54A2C"/>
    <w:multiLevelType w:val="multilevel"/>
    <w:tmpl w:val="7A7E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3A2C"/>
    <w:multiLevelType w:val="hybridMultilevel"/>
    <w:tmpl w:val="EF262EEC"/>
    <w:lvl w:ilvl="0" w:tplc="D1FE7792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025AF"/>
    <w:multiLevelType w:val="hybridMultilevel"/>
    <w:tmpl w:val="BFA6D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B7F4F"/>
    <w:multiLevelType w:val="hybridMultilevel"/>
    <w:tmpl w:val="B0CAD43A"/>
    <w:lvl w:ilvl="0" w:tplc="D1FE7792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77B07C80"/>
    <w:multiLevelType w:val="hybridMultilevel"/>
    <w:tmpl w:val="CFB618B0"/>
    <w:lvl w:ilvl="0" w:tplc="322E97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♦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8"/>
  </w:num>
  <w:num w:numId="12">
    <w:abstractNumId w:val="14"/>
  </w:num>
  <w:num w:numId="13">
    <w:abstractNumId w:val="5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FD9"/>
    <w:rsid w:val="00000AF3"/>
    <w:rsid w:val="0009553C"/>
    <w:rsid w:val="00123817"/>
    <w:rsid w:val="001F5AB2"/>
    <w:rsid w:val="00281277"/>
    <w:rsid w:val="002842A5"/>
    <w:rsid w:val="002A7574"/>
    <w:rsid w:val="00375408"/>
    <w:rsid w:val="003A13AC"/>
    <w:rsid w:val="004B72FF"/>
    <w:rsid w:val="004D060D"/>
    <w:rsid w:val="004F02C4"/>
    <w:rsid w:val="005601BA"/>
    <w:rsid w:val="0060512B"/>
    <w:rsid w:val="006074BF"/>
    <w:rsid w:val="00696E23"/>
    <w:rsid w:val="006A18DE"/>
    <w:rsid w:val="006C7360"/>
    <w:rsid w:val="00722513"/>
    <w:rsid w:val="00747BCB"/>
    <w:rsid w:val="00802A89"/>
    <w:rsid w:val="008372D1"/>
    <w:rsid w:val="008A029A"/>
    <w:rsid w:val="008B1CC0"/>
    <w:rsid w:val="008F1BCD"/>
    <w:rsid w:val="0093018F"/>
    <w:rsid w:val="009E1B02"/>
    <w:rsid w:val="00A01568"/>
    <w:rsid w:val="00A06991"/>
    <w:rsid w:val="00A20A40"/>
    <w:rsid w:val="00A24F75"/>
    <w:rsid w:val="00A56104"/>
    <w:rsid w:val="00A8493A"/>
    <w:rsid w:val="00AA25AD"/>
    <w:rsid w:val="00AB40BC"/>
    <w:rsid w:val="00AE41BA"/>
    <w:rsid w:val="00B17F2A"/>
    <w:rsid w:val="00B61529"/>
    <w:rsid w:val="00B76AF0"/>
    <w:rsid w:val="00C83D92"/>
    <w:rsid w:val="00CF1FD9"/>
    <w:rsid w:val="00D06CF0"/>
    <w:rsid w:val="00D218B1"/>
    <w:rsid w:val="00D671EB"/>
    <w:rsid w:val="00DF14FF"/>
    <w:rsid w:val="00E04FA0"/>
    <w:rsid w:val="00E36E71"/>
    <w:rsid w:val="00E8565F"/>
    <w:rsid w:val="00FF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3F3C"/>
  <w15:docId w15:val="{09D710C7-C117-4163-B30B-042FC531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06991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A069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sid w:val="00A06991"/>
    <w:rPr>
      <w:rFonts w:ascii="Times New Roman" w:hAnsi="Times New Roman" w:cs="Times New Roman"/>
      <w:b/>
      <w:bCs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069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06991"/>
    <w:rPr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A0699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06991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A0699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FontStyle28">
    <w:name w:val="Font Style28"/>
    <w:uiPriority w:val="99"/>
    <w:rsid w:val="00A06991"/>
    <w:rPr>
      <w:rFonts w:ascii="Times New Roman" w:hAnsi="Times New Roman" w:cs="Times New Roman"/>
      <w:sz w:val="22"/>
      <w:szCs w:val="22"/>
    </w:rPr>
  </w:style>
  <w:style w:type="paragraph" w:customStyle="1" w:styleId="c17">
    <w:name w:val="c17"/>
    <w:basedOn w:val="a"/>
    <w:rsid w:val="00A06991"/>
    <w:pPr>
      <w:spacing w:before="90" w:after="90"/>
    </w:pPr>
    <w:rPr>
      <w:sz w:val="24"/>
      <w:szCs w:val="24"/>
    </w:rPr>
  </w:style>
  <w:style w:type="table" w:styleId="a3">
    <w:name w:val="Table Grid"/>
    <w:basedOn w:val="a1"/>
    <w:uiPriority w:val="39"/>
    <w:rsid w:val="00A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2A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02A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75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5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Лукьянов</dc:creator>
  <cp:lastModifiedBy>Буряков</cp:lastModifiedBy>
  <cp:revision>19</cp:revision>
  <cp:lastPrinted>2018-09-03T18:36:00Z</cp:lastPrinted>
  <dcterms:created xsi:type="dcterms:W3CDTF">2017-06-09T07:42:00Z</dcterms:created>
  <dcterms:modified xsi:type="dcterms:W3CDTF">2021-09-28T13:34:00Z</dcterms:modified>
</cp:coreProperties>
</file>